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43970960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D0341">
        <w:t>2</w:t>
      </w:r>
      <w:r w:rsidR="00B063F0">
        <w:t>635</w:t>
      </w:r>
      <w:r w:rsidR="00222B93">
        <w:t xml:space="preserve"> je</w:t>
      </w:r>
      <w:r w:rsidR="00B063F0">
        <w:t xml:space="preserve"> </w:t>
      </w:r>
      <w:proofErr w:type="spellStart"/>
      <w:r w:rsidR="00B063F0">
        <w:t>isoftalická</w:t>
      </w:r>
      <w:proofErr w:type="spellEnd"/>
      <w:r w:rsidR="00B063F0">
        <w:t xml:space="preserve"> a </w:t>
      </w:r>
      <w:proofErr w:type="spellStart"/>
      <w:r w:rsidR="00B063F0">
        <w:t>tudíž</w:t>
      </w:r>
      <w:proofErr w:type="spellEnd"/>
      <w:r w:rsidR="00B063F0">
        <w:t xml:space="preserve"> je </w:t>
      </w:r>
      <w:proofErr w:type="spellStart"/>
      <w:r w:rsidR="00B063F0">
        <w:t>chemicky</w:t>
      </w:r>
      <w:proofErr w:type="spellEnd"/>
      <w:r w:rsidR="00B063F0">
        <w:t xml:space="preserve"> </w:t>
      </w:r>
      <w:proofErr w:type="spellStart"/>
      <w:r w:rsidR="00B063F0">
        <w:t>odolná</w:t>
      </w:r>
      <w:proofErr w:type="spellEnd"/>
      <w:r w:rsidR="00B063F0">
        <w:t xml:space="preserve">. </w:t>
      </w:r>
      <w:proofErr w:type="spellStart"/>
      <w:r w:rsidR="00B063F0">
        <w:t>Může</w:t>
      </w:r>
      <w:proofErr w:type="spellEnd"/>
      <w:r w:rsidR="00B063F0">
        <w:t xml:space="preserve"> </w:t>
      </w:r>
      <w:proofErr w:type="spellStart"/>
      <w:r w:rsidR="00B063F0">
        <w:t>být</w:t>
      </w:r>
      <w:proofErr w:type="spellEnd"/>
      <w:r w:rsidR="00B063F0">
        <w:t xml:space="preserve"> </w:t>
      </w:r>
      <w:proofErr w:type="spellStart"/>
      <w:r w:rsidR="00B063F0">
        <w:t>použitá</w:t>
      </w:r>
      <w:proofErr w:type="spellEnd"/>
      <w:r w:rsidR="00B063F0">
        <w:t xml:space="preserve"> v </w:t>
      </w:r>
      <w:proofErr w:type="spellStart"/>
      <w:r w:rsidR="00B063F0">
        <w:t>otevřených</w:t>
      </w:r>
      <w:proofErr w:type="spellEnd"/>
      <w:r w:rsidR="00B063F0">
        <w:t xml:space="preserve"> </w:t>
      </w:r>
      <w:proofErr w:type="spellStart"/>
      <w:r w:rsidR="00B063F0">
        <w:t>formách</w:t>
      </w:r>
      <w:proofErr w:type="spellEnd"/>
      <w:r w:rsidR="00B063F0">
        <w:t xml:space="preserve">. </w:t>
      </w:r>
      <w:proofErr w:type="spellStart"/>
      <w:r w:rsidR="00B063F0">
        <w:t>Má</w:t>
      </w:r>
      <w:proofErr w:type="spellEnd"/>
      <w:r w:rsidR="00B063F0">
        <w:t xml:space="preserve"> </w:t>
      </w:r>
      <w:proofErr w:type="spellStart"/>
      <w:r w:rsidR="00B063F0">
        <w:t>střední</w:t>
      </w:r>
      <w:proofErr w:type="spellEnd"/>
      <w:r w:rsidR="00B063F0">
        <w:t xml:space="preserve"> </w:t>
      </w:r>
      <w:proofErr w:type="spellStart"/>
      <w:r w:rsidR="00B063F0">
        <w:t>reaktivitu</w:t>
      </w:r>
      <w:proofErr w:type="spellEnd"/>
      <w:r w:rsidR="00B063F0">
        <w:t xml:space="preserve"> a </w:t>
      </w:r>
      <w:proofErr w:type="spellStart"/>
      <w:r w:rsidR="00B063F0">
        <w:t>dobrou</w:t>
      </w:r>
      <w:proofErr w:type="spellEnd"/>
      <w:r w:rsidR="00B063F0">
        <w:t xml:space="preserve"> </w:t>
      </w:r>
      <w:proofErr w:type="spellStart"/>
      <w:r w:rsidR="00B063F0">
        <w:t>schopnost</w:t>
      </w:r>
      <w:proofErr w:type="spellEnd"/>
      <w:r w:rsidR="00B063F0">
        <w:t xml:space="preserve"> </w:t>
      </w:r>
      <w:proofErr w:type="spellStart"/>
      <w:r w:rsidR="00B063F0">
        <w:t>namočit</w:t>
      </w:r>
      <w:proofErr w:type="spellEnd"/>
      <w:r w:rsidR="00B063F0">
        <w:t xml:space="preserve"> </w:t>
      </w:r>
      <w:proofErr w:type="spellStart"/>
      <w:r w:rsidR="00B063F0">
        <w:t>vlákno</w:t>
      </w:r>
      <w:proofErr w:type="spellEnd"/>
      <w:r w:rsidR="00B063F0">
        <w:t xml:space="preserve">. </w:t>
      </w:r>
      <w:proofErr w:type="spellStart"/>
      <w:r w:rsidR="00B063F0">
        <w:t>Může</w:t>
      </w:r>
      <w:proofErr w:type="spellEnd"/>
      <w:r w:rsidR="00B063F0">
        <w:t xml:space="preserve"> </w:t>
      </w:r>
      <w:proofErr w:type="spellStart"/>
      <w:r w:rsidR="00B063F0">
        <w:t>být</w:t>
      </w:r>
      <w:proofErr w:type="spellEnd"/>
      <w:r w:rsidR="00B063F0">
        <w:t xml:space="preserve"> </w:t>
      </w:r>
      <w:proofErr w:type="spellStart"/>
      <w:r w:rsidR="00B063F0">
        <w:t>použitá</w:t>
      </w:r>
      <w:proofErr w:type="spellEnd"/>
      <w:r w:rsidR="00B063F0">
        <w:t xml:space="preserve"> </w:t>
      </w:r>
      <w:proofErr w:type="spellStart"/>
      <w:r w:rsidR="00B063F0">
        <w:t>obzvlášť</w:t>
      </w:r>
      <w:proofErr w:type="spellEnd"/>
      <w:r w:rsidR="00B063F0">
        <w:t xml:space="preserve"> </w:t>
      </w:r>
      <w:proofErr w:type="spellStart"/>
      <w:r w:rsidR="00B063F0">
        <w:t>při</w:t>
      </w:r>
      <w:proofErr w:type="spellEnd"/>
      <w:r w:rsidR="00B063F0">
        <w:t xml:space="preserve"> </w:t>
      </w:r>
      <w:proofErr w:type="spellStart"/>
      <w:r w:rsidR="00B063F0">
        <w:t>výrobě</w:t>
      </w:r>
      <w:proofErr w:type="spellEnd"/>
      <w:r w:rsidR="00B063F0">
        <w:t xml:space="preserve"> FRP </w:t>
      </w:r>
      <w:proofErr w:type="spellStart"/>
      <w:r w:rsidR="00B063F0">
        <w:t>mřížek</w:t>
      </w:r>
      <w:proofErr w:type="spellEnd"/>
      <w:r w:rsidR="00B063F0">
        <w:t xml:space="preserve"> a </w:t>
      </w:r>
      <w:proofErr w:type="spellStart"/>
      <w:r w:rsidR="00B063F0">
        <w:t>různých</w:t>
      </w:r>
      <w:proofErr w:type="spellEnd"/>
      <w:r w:rsidR="00B063F0">
        <w:t xml:space="preserve"> </w:t>
      </w:r>
      <w:proofErr w:type="spellStart"/>
      <w:r w:rsidR="00B063F0">
        <w:t>laminátů</w:t>
      </w:r>
      <w:proofErr w:type="spellEnd"/>
      <w:r w:rsidR="00B063F0">
        <w:t xml:space="preserve">. ES 2635 se </w:t>
      </w:r>
      <w:proofErr w:type="spellStart"/>
      <w:r w:rsidR="00B063F0">
        <w:t>vyhýbá</w:t>
      </w:r>
      <w:proofErr w:type="spellEnd"/>
      <w:r w:rsidR="00B063F0">
        <w:t xml:space="preserve"> </w:t>
      </w:r>
      <w:proofErr w:type="spellStart"/>
      <w:r w:rsidR="00B063F0">
        <w:t>pokřivení</w:t>
      </w:r>
      <w:proofErr w:type="spellEnd"/>
      <w:r w:rsidR="00B063F0">
        <w:t xml:space="preserve"> </w:t>
      </w:r>
      <w:proofErr w:type="spellStart"/>
      <w:r w:rsidR="00B063F0">
        <w:t>při</w:t>
      </w:r>
      <w:proofErr w:type="spellEnd"/>
      <w:r w:rsidR="00B063F0">
        <w:t xml:space="preserve"> </w:t>
      </w:r>
      <w:proofErr w:type="spellStart"/>
      <w:r w:rsidR="00B063F0">
        <w:t>výrobě</w:t>
      </w:r>
      <w:proofErr w:type="spellEnd"/>
      <w:r w:rsidR="00B063F0">
        <w:t xml:space="preserve"> FRP </w:t>
      </w:r>
      <w:proofErr w:type="spellStart"/>
      <w:r w:rsidR="00B063F0">
        <w:t>kompozitních</w:t>
      </w:r>
      <w:proofErr w:type="spellEnd"/>
      <w:r w:rsidR="00B063F0">
        <w:t xml:space="preserve"> </w:t>
      </w:r>
      <w:proofErr w:type="spellStart"/>
      <w:r w:rsidR="00B063F0">
        <w:t>materiálů</w:t>
      </w:r>
      <w:proofErr w:type="spellEnd"/>
      <w:r w:rsidR="00B063F0">
        <w:t xml:space="preserve">, </w:t>
      </w:r>
      <w:proofErr w:type="spellStart"/>
      <w:r w:rsidR="00B063F0">
        <w:t>které</w:t>
      </w:r>
      <w:proofErr w:type="spellEnd"/>
      <w:r w:rsidR="00B063F0">
        <w:t xml:space="preserve"> </w:t>
      </w:r>
      <w:proofErr w:type="spellStart"/>
      <w:r w:rsidR="00B063F0">
        <w:t>jsou</w:t>
      </w:r>
      <w:proofErr w:type="spellEnd"/>
      <w:r w:rsidR="00B063F0">
        <w:t xml:space="preserve"> </w:t>
      </w:r>
      <w:proofErr w:type="spellStart"/>
      <w:r w:rsidR="00B063F0">
        <w:t>vyrobeny</w:t>
      </w:r>
      <w:proofErr w:type="spellEnd"/>
      <w:r w:rsidR="00B063F0">
        <w:t xml:space="preserve"> v </w:t>
      </w:r>
      <w:proofErr w:type="spellStart"/>
      <w:r w:rsidR="00B063F0">
        <w:t>otevřených</w:t>
      </w:r>
      <w:proofErr w:type="spellEnd"/>
      <w:r w:rsidR="00B063F0">
        <w:t xml:space="preserve"> </w:t>
      </w:r>
      <w:proofErr w:type="spellStart"/>
      <w:r w:rsidR="00B063F0">
        <w:t>formách</w:t>
      </w:r>
      <w:proofErr w:type="spellEnd"/>
      <w:r w:rsidR="00B063F0">
        <w:t>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1A5E7EAA" w14:textId="370A0CEE" w:rsid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Ručn</w:t>
            </w:r>
            <w:r w:rsidR="003E1DC8">
              <w:rPr>
                <w:spacing w:val="-5"/>
                <w:sz w:val="24"/>
                <w:szCs w:val="24"/>
              </w:rPr>
              <w:t>í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lay-up</w:t>
            </w:r>
            <w:r w:rsidR="000F4259">
              <w:rPr>
                <w:spacing w:val="-5"/>
                <w:sz w:val="24"/>
                <w:szCs w:val="24"/>
              </w:rPr>
              <w:t xml:space="preserve"> </w:t>
            </w:r>
          </w:p>
          <w:p w14:paraId="62C47434" w14:textId="65717C88" w:rsidR="00F15E2A" w:rsidRPr="000F4259" w:rsidRDefault="00B063F0" w:rsidP="00B063F0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Otevřený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moulding</w:t>
            </w:r>
            <w:proofErr w:type="spellEnd"/>
          </w:p>
        </w:tc>
        <w:tc>
          <w:tcPr>
            <w:tcW w:w="4162" w:type="dxa"/>
            <w:vAlign w:val="center"/>
          </w:tcPr>
          <w:p w14:paraId="25AAE474" w14:textId="101A3103" w:rsidR="005F3414" w:rsidRDefault="283B3D6A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 w:rsidRPr="179EAA0A">
              <w:rPr>
                <w:sz w:val="24"/>
                <w:szCs w:val="24"/>
              </w:rPr>
              <w:t>Kyselina</w:t>
            </w:r>
            <w:proofErr w:type="spellEnd"/>
            <w:r w:rsidRPr="179EAA0A">
              <w:rPr>
                <w:sz w:val="24"/>
                <w:szCs w:val="24"/>
              </w:rPr>
              <w:t xml:space="preserve"> :</w:t>
            </w:r>
            <w:proofErr w:type="gramEnd"/>
            <w:r w:rsidRPr="179EAA0A">
              <w:rPr>
                <w:sz w:val="24"/>
                <w:szCs w:val="24"/>
              </w:rPr>
              <w:t xml:space="preserve"> </w:t>
            </w:r>
            <w:proofErr w:type="spellStart"/>
            <w:r w:rsidR="00B063F0">
              <w:rPr>
                <w:sz w:val="24"/>
                <w:szCs w:val="24"/>
              </w:rPr>
              <w:t>Isoftalická</w:t>
            </w:r>
            <w:proofErr w:type="spellEnd"/>
          </w:p>
          <w:p w14:paraId="280B0FC2" w14:textId="6D888F91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 w:rsidRPr="2462B343">
              <w:rPr>
                <w:sz w:val="24"/>
                <w:szCs w:val="24"/>
              </w:rPr>
              <w:t>Akcelerace</w:t>
            </w:r>
            <w:proofErr w:type="spellEnd"/>
            <w:r w:rsidRPr="2462B343">
              <w:rPr>
                <w:sz w:val="24"/>
                <w:szCs w:val="24"/>
              </w:rPr>
              <w:t xml:space="preserve"> :</w:t>
            </w:r>
            <w:proofErr w:type="gramEnd"/>
            <w:r w:rsidRPr="2462B343">
              <w:rPr>
                <w:sz w:val="24"/>
                <w:szCs w:val="24"/>
              </w:rPr>
              <w:t xml:space="preserve"> </w:t>
            </w:r>
            <w:r w:rsidR="00523B59">
              <w:rPr>
                <w:sz w:val="24"/>
                <w:szCs w:val="24"/>
              </w:rPr>
              <w:t>Ne</w:t>
            </w:r>
          </w:p>
          <w:p w14:paraId="4B68423E" w14:textId="73503874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F15E2A"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64834CBF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 w:rsidRPr="005F3414">
              <w:rPr>
                <w:rFonts w:hint="cs"/>
                <w:sz w:val="24"/>
              </w:rPr>
              <w:t>Průhledná</w:t>
            </w:r>
            <w:proofErr w:type="spellEnd"/>
            <w:r w:rsidR="00F15E2A">
              <w:rPr>
                <w:sz w:val="24"/>
              </w:rPr>
              <w:t xml:space="preserve">, </w:t>
            </w:r>
            <w:proofErr w:type="spellStart"/>
            <w:r w:rsidR="00F15E2A">
              <w:rPr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782ADF7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45644D6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24A5F5D8" w:rsidR="005F3414" w:rsidRPr="00311851" w:rsidRDefault="00F15E2A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B063F0">
              <w:rPr>
                <w:w w:val="105"/>
                <w:sz w:val="24"/>
              </w:rPr>
              <w:t>0</w:t>
            </w:r>
            <w:r>
              <w:rPr>
                <w:w w:val="105"/>
                <w:sz w:val="24"/>
              </w:rPr>
              <w:t xml:space="preserve">0 </w:t>
            </w:r>
            <w:r w:rsidR="005F3414">
              <w:rPr>
                <w:w w:val="105"/>
                <w:sz w:val="24"/>
              </w:rPr>
              <w:t xml:space="preserve">± </w:t>
            </w:r>
            <w:r w:rsidR="005F3414">
              <w:rPr>
                <w:spacing w:val="-5"/>
                <w:w w:val="105"/>
                <w:sz w:val="24"/>
              </w:rPr>
              <w:t>50</w:t>
            </w:r>
            <w:r w:rsidR="005F3414"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445559A7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B063F0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290E2010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</w:t>
            </w:r>
            <w:r w:rsidR="00B063F0">
              <w:rPr>
                <w:sz w:val="24"/>
                <w:szCs w:val="24"/>
              </w:rPr>
              <w:t>1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D3CE2" w14:paraId="7700FB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F0F4C1" w14:textId="6EEA84C6" w:rsidR="00DD3CE2" w:rsidRPr="00DD3CE2" w:rsidRDefault="00DD3CE2" w:rsidP="00DD3CE2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17C94F18" w14:textId="72794FB3" w:rsidR="00DD3CE2" w:rsidRDefault="00E33E7D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5DEA6382" w14:textId="6D156141" w:rsidR="00E33E7D" w:rsidRPr="283B3D6A" w:rsidRDefault="00E33E7D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03F85270" w14:textId="6F0BED58" w:rsidR="00DD3CE2" w:rsidRPr="007E4BC0" w:rsidRDefault="00E33E7D" w:rsidP="00311851">
            <w:pPr>
              <w:pStyle w:val="TableParagraph"/>
              <w:spacing w:before="34"/>
            </w:pPr>
            <w:r>
              <w:rPr>
                <w:sz w:val="24"/>
                <w:szCs w:val="24"/>
              </w:rPr>
              <w:t>2</w:t>
            </w:r>
            <w:r w:rsidR="00B063F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</w:t>
            </w:r>
            <w:r w:rsidR="00B063F0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687F4EDA" w14:textId="4442E164" w:rsidR="00DD3CE2" w:rsidRDefault="001630E2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0F83204" w:rsidR="00D947D8" w:rsidRDefault="00016020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 w:rsidR="003A35A8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016020" w14:paraId="36DBBC01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12F86704" w14:textId="2D2D88AD" w:rsidR="00016020" w:rsidRPr="00016020" w:rsidRDefault="00016020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Vrcholn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ý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exoterm</w:t>
            </w:r>
            <w:r w:rsidRPr="00016020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E94C6FD" w14:textId="47B98B5C" w:rsidR="00016020" w:rsidRPr="00016020" w:rsidRDefault="00016020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 w:rsidRPr="00016020">
              <w:rPr>
                <w:color w:val="000000" w:themeColor="text1"/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0CA2BD24" w14:textId="4941D03C" w:rsidR="00016020" w:rsidRDefault="00016020" w:rsidP="00311851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155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10</w:t>
            </w:r>
          </w:p>
        </w:tc>
        <w:tc>
          <w:tcPr>
            <w:tcW w:w="2339" w:type="dxa"/>
            <w:vAlign w:val="center"/>
          </w:tcPr>
          <w:p w14:paraId="5A3ED0C3" w14:textId="3389F457" w:rsidR="00016020" w:rsidRDefault="00016020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AABBA12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DE3CCB">
              <w:t xml:space="preserve">0,25 ml </w:t>
            </w:r>
            <w:proofErr w:type="spellStart"/>
            <w:r w:rsidR="00DE3CCB">
              <w:t>oktoátu</w:t>
            </w:r>
            <w:proofErr w:type="spellEnd"/>
            <w:r w:rsidR="00DE3CCB">
              <w:t xml:space="preserve"> </w:t>
            </w:r>
            <w:proofErr w:type="spellStart"/>
            <w:r w:rsidR="00DE3CCB">
              <w:t>kobaltu</w:t>
            </w:r>
            <w:proofErr w:type="spellEnd"/>
            <w:r w:rsidR="00DE3CCB">
              <w:t xml:space="preserve"> (6% </w:t>
            </w:r>
            <w:proofErr w:type="spellStart"/>
            <w:r w:rsidR="00DE3CCB">
              <w:t>konc</w:t>
            </w:r>
            <w:proofErr w:type="spellEnd"/>
            <w:r w:rsidR="00DE3CCB">
              <w:t>.)</w:t>
            </w:r>
            <w:r w:rsidR="002548EC">
              <w:t xml:space="preserve"> a 2 ml MEK-P (</w:t>
            </w:r>
            <w:proofErr w:type="spellStart"/>
            <w:r w:rsidR="002548EC">
              <w:t>Butanox</w:t>
            </w:r>
            <w:proofErr w:type="spellEnd"/>
            <w:r w:rsidR="002548EC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63A4EF14" w:rsidR="00F33D12" w:rsidRPr="005F3414" w:rsidRDefault="0001602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50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2548EC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 xml:space="preserve">Model </w:t>
            </w:r>
            <w:proofErr w:type="spellStart"/>
            <w:r w:rsidRPr="00315420">
              <w:rPr>
                <w:rFonts w:ascii="Malgun Gothic" w:eastAsia="Malgun Gothic" w:hAnsi="Malgun Gothic"/>
                <w:b/>
                <w:bCs/>
              </w:rPr>
              <w:t>pružnosti</w:t>
            </w:r>
            <w:proofErr w:type="spellEnd"/>
            <w:r w:rsidRPr="00315420">
              <w:rPr>
                <w:rFonts w:ascii="Malgun Gothic" w:eastAsia="Malgun Gothic" w:hAnsi="Malgun Gothic"/>
                <w:b/>
                <w:bCs/>
              </w:rPr>
              <w:t xml:space="preserve"> v </w:t>
            </w:r>
            <w:proofErr w:type="spellStart"/>
            <w:r w:rsidRPr="00315420">
              <w:rPr>
                <w:rFonts w:ascii="Malgun Gothic" w:eastAsia="Malgun Gothic" w:hAnsi="Malgun Gothic"/>
                <w:b/>
                <w:bCs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2992971" w14:textId="398BF396" w:rsidR="00F33D12" w:rsidRPr="00311851" w:rsidRDefault="00F33D12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016020">
              <w:rPr>
                <w:w w:val="105"/>
                <w:sz w:val="24"/>
              </w:rPr>
              <w:t>0</w:t>
            </w:r>
            <w:r w:rsidR="00DC0F0F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± </w:t>
            </w:r>
            <w:r>
              <w:rPr>
                <w:spacing w:val="-5"/>
                <w:w w:val="105"/>
                <w:sz w:val="24"/>
              </w:rPr>
              <w:t>0,</w:t>
            </w:r>
            <w:r w:rsidR="00DC0F0F">
              <w:rPr>
                <w:spacing w:val="-5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F721716" w:rsidR="00F33D12" w:rsidRPr="00315420" w:rsidRDefault="002548EC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 w:rsidR="00F33D12"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1051431B" w:rsidR="00F33D12" w:rsidRDefault="00016020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5,0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42CBEC07" w14:textId="19E65BD9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</w:t>
            </w:r>
            <w:r w:rsidR="00016020">
              <w:rPr>
                <w:spacing w:val="-10"/>
                <w:sz w:val="24"/>
              </w:rPr>
              <w:t>790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04F796A9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016020">
              <w:rPr>
                <w:w w:val="105"/>
                <w:sz w:val="24"/>
              </w:rPr>
              <w:t>00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76AF023C" w14:textId="7FB3F2E8" w:rsidR="00F33D12" w:rsidRPr="283B3D6A" w:rsidRDefault="00016020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E07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  <w:r w:rsidR="00F33D12">
              <w:rPr>
                <w:sz w:val="24"/>
                <w:szCs w:val="24"/>
              </w:rPr>
              <w:t xml:space="preserve"> </w:t>
            </w:r>
            <w:r w:rsidR="00F33D12" w:rsidRPr="283B3D6A">
              <w:rPr>
                <w:sz w:val="24"/>
                <w:szCs w:val="24"/>
              </w:rPr>
              <w:t>±</w:t>
            </w:r>
            <w:r w:rsidR="00F33D12">
              <w:rPr>
                <w:sz w:val="24"/>
                <w:szCs w:val="24"/>
              </w:rPr>
              <w:t xml:space="preserve"> 0,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4198AD45" w:rsidR="00F33D12" w:rsidRDefault="00016020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35811718" w14:textId="3E8A9598" w:rsidR="00CB61C2" w:rsidRPr="00CB61C2" w:rsidRDefault="00CB61C2" w:rsidP="00CB61C2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2435B9B0" w14:textId="721BD06B" w:rsidR="00CB61C2" w:rsidRPr="00CB61C2" w:rsidRDefault="00CB61C2" w:rsidP="00CB61C2">
      <w:pPr>
        <w:spacing w:after="160" w:line="279" w:lineRule="auto"/>
        <w:jc w:val="center"/>
        <w:rPr>
          <w:rFonts w:ascii="Malgun Gothic" w:cs="Calibri"/>
          <w:spacing w:val="-2"/>
          <w:sz w:val="24"/>
          <w:szCs w:val="24"/>
          <w:lang w:val="cs-CZ"/>
        </w:rPr>
      </w:pPr>
    </w:p>
    <w:p w14:paraId="0BF0D509" w14:textId="4E977038" w:rsidR="0050327F" w:rsidRDefault="0050327F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24540D6D" w14:textId="33060A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46B088" w14:textId="30179C12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>
        <w:rPr>
          <w:rFonts w:ascii="Malgun Gothic"/>
          <w:b/>
          <w:bCs/>
          <w:noProof/>
          <w:spacing w:val="-2"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04BA6CCD" wp14:editId="2C48F8E4">
            <wp:simplePos x="0" y="0"/>
            <wp:positionH relativeFrom="margin">
              <wp:posOffset>1524544</wp:posOffset>
            </wp:positionH>
            <wp:positionV relativeFrom="margin">
              <wp:posOffset>43543</wp:posOffset>
            </wp:positionV>
            <wp:extent cx="2960370" cy="2197100"/>
            <wp:effectExtent l="0" t="0" r="0" b="0"/>
            <wp:wrapSquare wrapText="bothSides"/>
            <wp:docPr id="10" name="Obrázek 10" descr="Obsah obrázku diagram, řada/pruh, text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 descr="Obsah obrázku diagram, řada/pruh, text, Vykreslený graf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23EB38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5E245E0B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C4D33C4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F6CBDDE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481BB0A7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1E474A7" w14:textId="77777777" w:rsidR="00CB61C2" w:rsidRDefault="00CB61C2" w:rsidP="00AA0F5C">
      <w:pPr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B61C2">
        <w:rPr>
          <w:rFonts w:ascii="Malgun Gothic"/>
          <w:spacing w:val="-2"/>
          <w:sz w:val="24"/>
          <w:szCs w:val="24"/>
        </w:rPr>
        <w:t>Diferen</w:t>
      </w:r>
      <w:r w:rsidRPr="00CB61C2">
        <w:rPr>
          <w:rFonts w:ascii="Malgun Gothic" w:cs="Calibri"/>
          <w:spacing w:val="-2"/>
          <w:sz w:val="24"/>
          <w:szCs w:val="24"/>
        </w:rPr>
        <w:t>č</w:t>
      </w:r>
      <w:proofErr w:type="spellEnd"/>
      <w:r w:rsidRPr="00CB61C2">
        <w:rPr>
          <w:rFonts w:ascii="Malgun Gothic" w:cs="Calibri"/>
          <w:spacing w:val="-2"/>
          <w:sz w:val="24"/>
          <w:szCs w:val="24"/>
          <w:lang w:val="cs-CZ"/>
        </w:rPr>
        <w:t>n</w:t>
      </w:r>
      <w:r w:rsidRPr="00CB61C2">
        <w:rPr>
          <w:rFonts w:ascii="Malgun Gothic" w:cs="Calibri"/>
          <w:spacing w:val="-2"/>
          <w:sz w:val="24"/>
          <w:szCs w:val="24"/>
          <w:lang w:val="cs-CZ"/>
        </w:rPr>
        <w:t>í</w:t>
      </w:r>
      <w:r w:rsidRPr="00CB61C2">
        <w:rPr>
          <w:rFonts w:ascii="Malgun Gothic" w:cs="Calibri"/>
          <w:spacing w:val="-2"/>
          <w:sz w:val="24"/>
          <w:szCs w:val="24"/>
          <w:lang w:val="cs-CZ"/>
        </w:rPr>
        <w:t xml:space="preserve"> skenovac</w:t>
      </w:r>
      <w:r w:rsidRPr="00CB61C2">
        <w:rPr>
          <w:rFonts w:ascii="Malgun Gothic" w:cs="Calibri"/>
          <w:spacing w:val="-2"/>
          <w:sz w:val="24"/>
          <w:szCs w:val="24"/>
          <w:lang w:val="cs-CZ"/>
        </w:rPr>
        <w:t>í</w:t>
      </w:r>
      <w:r w:rsidRPr="00CB61C2">
        <w:rPr>
          <w:rFonts w:ascii="Malgun Gothic" w:cs="Calibri"/>
          <w:spacing w:val="-2"/>
          <w:sz w:val="24"/>
          <w:szCs w:val="24"/>
          <w:lang w:val="cs-CZ"/>
        </w:rPr>
        <w:t xml:space="preserve"> kalorimetrie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(DSC)</w:t>
      </w:r>
    </w:p>
    <w:p w14:paraId="781A4283" w14:textId="79E975F8" w:rsidR="00CB61C2" w:rsidRPr="00AA0F5C" w:rsidRDefault="00AA0F5C" w:rsidP="00AA0F5C">
      <w:pPr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AA0F5C">
        <w:rPr>
          <w:rFonts w:ascii="Malgun Gothic"/>
          <w:spacing w:val="-2"/>
          <w:sz w:val="24"/>
          <w:szCs w:val="24"/>
        </w:rPr>
        <w:t>Teplota</w:t>
      </w:r>
      <w:proofErr w:type="spellEnd"/>
      <w:r w:rsidRPr="00AA0F5C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AA0F5C">
        <w:rPr>
          <w:rFonts w:ascii="Malgun Gothic"/>
          <w:spacing w:val="-2"/>
          <w:sz w:val="24"/>
          <w:szCs w:val="24"/>
        </w:rPr>
        <w:t>p</w:t>
      </w:r>
      <w:r w:rsidRPr="00AA0F5C">
        <w:rPr>
          <w:rFonts w:ascii="Malgun Gothic" w:cs="Calibri"/>
          <w:spacing w:val="-2"/>
          <w:sz w:val="24"/>
          <w:szCs w:val="24"/>
        </w:rPr>
        <w:t>ř</w:t>
      </w:r>
      <w:r w:rsidRPr="00AA0F5C">
        <w:rPr>
          <w:rFonts w:ascii="Malgun Gothic" w:cs="Calibri"/>
          <w:spacing w:val="-2"/>
          <w:sz w:val="24"/>
          <w:szCs w:val="24"/>
          <w:lang w:val="cs-CZ"/>
        </w:rPr>
        <w:t>em</w:t>
      </w:r>
      <w:r w:rsidRPr="00AA0F5C">
        <w:rPr>
          <w:rFonts w:ascii="Malgun Gothic" w:cs="Calibri"/>
          <w:spacing w:val="-2"/>
          <w:sz w:val="24"/>
          <w:szCs w:val="24"/>
          <w:lang w:val="cs-CZ"/>
        </w:rPr>
        <w:t>ě</w:t>
      </w:r>
      <w:r w:rsidRPr="00AA0F5C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Pr="00AA0F5C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016020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87D25" w14:textId="77777777" w:rsidR="0057168B" w:rsidRDefault="0057168B">
      <w:r>
        <w:separator/>
      </w:r>
    </w:p>
  </w:endnote>
  <w:endnote w:type="continuationSeparator" w:id="0">
    <w:p w14:paraId="6839D551" w14:textId="77777777" w:rsidR="0057168B" w:rsidRDefault="0057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4FBE1" w14:textId="77777777" w:rsidR="0057168B" w:rsidRDefault="0057168B">
      <w:r>
        <w:separator/>
      </w:r>
    </w:p>
  </w:footnote>
  <w:footnote w:type="continuationSeparator" w:id="0">
    <w:p w14:paraId="55A4E7BB" w14:textId="77777777" w:rsidR="0057168B" w:rsidRDefault="00571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78D711E3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B063F0">
      <w:rPr>
        <w:rFonts w:ascii="Aptos" w:eastAsia="Aptos" w:hAnsi="Aptos" w:cs="Aptos"/>
        <w:b/>
        <w:bCs/>
        <w:sz w:val="24"/>
        <w:szCs w:val="24"/>
        <w:lang w:val="cs-CZ"/>
      </w:rPr>
      <w:t>635</w:t>
    </w:r>
  </w:p>
  <w:p w14:paraId="19485602" w14:textId="647A60FE" w:rsidR="00BE4482" w:rsidRDefault="00B063F0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CHEMICKY ODOLNÁ </w:t>
    </w:r>
    <w:r w:rsidR="005D76B5">
      <w:rPr>
        <w:rFonts w:ascii="Aptos" w:eastAsia="Aptos" w:hAnsi="Aptos" w:cs="Aptos"/>
        <w:b/>
        <w:bCs/>
        <w:sz w:val="24"/>
        <w:szCs w:val="24"/>
        <w:lang w:val="cs-CZ"/>
      </w:rPr>
      <w:t>PRYSKYŘICE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6020"/>
    <w:rsid w:val="000A450F"/>
    <w:rsid w:val="000F4259"/>
    <w:rsid w:val="00117D3E"/>
    <w:rsid w:val="00125DED"/>
    <w:rsid w:val="001630E2"/>
    <w:rsid w:val="00173535"/>
    <w:rsid w:val="001937DC"/>
    <w:rsid w:val="001E1B2F"/>
    <w:rsid w:val="001F113A"/>
    <w:rsid w:val="00222B93"/>
    <w:rsid w:val="002475AF"/>
    <w:rsid w:val="002548EC"/>
    <w:rsid w:val="002556B3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452766"/>
    <w:rsid w:val="00455998"/>
    <w:rsid w:val="00492703"/>
    <w:rsid w:val="004E5106"/>
    <w:rsid w:val="0050327F"/>
    <w:rsid w:val="00523B59"/>
    <w:rsid w:val="00535373"/>
    <w:rsid w:val="0057168B"/>
    <w:rsid w:val="005923BD"/>
    <w:rsid w:val="005D2623"/>
    <w:rsid w:val="005D76B5"/>
    <w:rsid w:val="005F3414"/>
    <w:rsid w:val="006F20AF"/>
    <w:rsid w:val="0077728C"/>
    <w:rsid w:val="007C2E17"/>
    <w:rsid w:val="007E4BC0"/>
    <w:rsid w:val="00874BD4"/>
    <w:rsid w:val="00886821"/>
    <w:rsid w:val="00924C26"/>
    <w:rsid w:val="00953ABF"/>
    <w:rsid w:val="009571F8"/>
    <w:rsid w:val="00A045DD"/>
    <w:rsid w:val="00A11664"/>
    <w:rsid w:val="00A264C2"/>
    <w:rsid w:val="00AA0F5C"/>
    <w:rsid w:val="00AB265D"/>
    <w:rsid w:val="00AE0708"/>
    <w:rsid w:val="00B0638E"/>
    <w:rsid w:val="00B063F0"/>
    <w:rsid w:val="00B1223E"/>
    <w:rsid w:val="00B131FF"/>
    <w:rsid w:val="00B21258"/>
    <w:rsid w:val="00B304FA"/>
    <w:rsid w:val="00B71CD9"/>
    <w:rsid w:val="00BD0341"/>
    <w:rsid w:val="00BE4482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33E7D"/>
    <w:rsid w:val="00ED09A7"/>
    <w:rsid w:val="00EF79CD"/>
    <w:rsid w:val="00F15E2A"/>
    <w:rsid w:val="00F33D12"/>
    <w:rsid w:val="00F54D4E"/>
    <w:rsid w:val="00F9605F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5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6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10</TotalTime>
  <Pages>3</Pages>
  <Words>323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2024-05-28T09:54:00Z</dcterms:created>
  <dcterms:modified xsi:type="dcterms:W3CDTF">2024-05-28T09:54:00Z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