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24588F42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2F75C2">
        <w:t xml:space="preserve">2750 má vysokou hustotu a střední reaktivitu. Je používaná ve výrobě kompozitních materiálů (osvětlovacíh prvků, </w:t>
      </w:r>
      <w:r w:rsidR="00523B59">
        <w:t xml:space="preserve"> </w:t>
      </w:r>
      <w:r w:rsidR="002F75C2">
        <w:t>střešních desek atd.), které by byly použity v míst</w:t>
      </w:r>
      <w:r w:rsidR="00AA3D68">
        <w:t>ech</w:t>
      </w:r>
      <w:r w:rsidR="002F75C2">
        <w:t xml:space="preserve"> s rizikem požáru. </w:t>
      </w:r>
      <w:r w:rsidR="00AA3D68">
        <w:t>Nanášení příliš vysokého množství plniva se nedoporučuje v aplikacích, kde jsou důležité mechanické vlastnosti.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79C22A46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5215FEA8" w14:textId="736AA326" w:rsidR="00AA3D68" w:rsidRDefault="00AA3D68" w:rsidP="00AA3D68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Ruční lay up</w:t>
            </w:r>
          </w:p>
          <w:p w14:paraId="46D7349A" w14:textId="7332C3E1" w:rsidR="00AA3D68" w:rsidRDefault="00AA3D68" w:rsidP="00AA3D68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Spra up</w:t>
            </w:r>
          </w:p>
          <w:p w14:paraId="62C47434" w14:textId="0723D1F3" w:rsidR="00AA3D68" w:rsidRPr="00AA3D68" w:rsidRDefault="00AA3D68" w:rsidP="00AA3D68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Vinutí vlákna</w:t>
            </w:r>
          </w:p>
        </w:tc>
        <w:tc>
          <w:tcPr>
            <w:tcW w:w="4162" w:type="dxa"/>
            <w:vAlign w:val="center"/>
          </w:tcPr>
          <w:p w14:paraId="25AAE474" w14:textId="5F4F3E51" w:rsidR="005F3414" w:rsidRDefault="283B3D6A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179EAA0A">
              <w:rPr>
                <w:sz w:val="24"/>
                <w:szCs w:val="24"/>
              </w:rPr>
              <w:t xml:space="preserve">Kyselina : </w:t>
            </w:r>
            <w:r w:rsidR="00AA3D68">
              <w:rPr>
                <w:sz w:val="24"/>
                <w:szCs w:val="24"/>
              </w:rPr>
              <w:t>HET</w:t>
            </w:r>
          </w:p>
          <w:p w14:paraId="280B0FC2" w14:textId="6D888F91" w:rsidR="00D947D8" w:rsidRDefault="67EAE652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2462B343">
              <w:rPr>
                <w:sz w:val="24"/>
                <w:szCs w:val="24"/>
              </w:rPr>
              <w:t xml:space="preserve">Akcelerace : </w:t>
            </w:r>
            <w:r w:rsidR="00523B59">
              <w:rPr>
                <w:sz w:val="24"/>
                <w:szCs w:val="24"/>
              </w:rPr>
              <w:t>Ne</w:t>
            </w:r>
          </w:p>
          <w:p w14:paraId="4B68423E" w14:textId="0CD8FCEA" w:rsidR="005F3414" w:rsidRDefault="005F3414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Reaktivita : střední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5B075BB6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D410C9A" w14:textId="6B030772" w:rsidR="00D947D8" w:rsidRPr="005F3414" w:rsidRDefault="005F3414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 w:rsidRPr="005F3414">
              <w:rPr>
                <w:rFonts w:hint="cs"/>
                <w:sz w:val="24"/>
              </w:rPr>
              <w:t>Průhledná</w:t>
            </w:r>
          </w:p>
        </w:tc>
        <w:tc>
          <w:tcPr>
            <w:tcW w:w="2339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5F3414" w14:paraId="782ADF76" w14:textId="77777777" w:rsidTr="005F3414">
        <w:trPr>
          <w:trHeight w:val="567"/>
        </w:trPr>
        <w:tc>
          <w:tcPr>
            <w:tcW w:w="2155" w:type="dxa"/>
            <w:vAlign w:val="center"/>
          </w:tcPr>
          <w:p w14:paraId="445644D6" w14:textId="77777777" w:rsidR="005F3414" w:rsidRDefault="005F3414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5F3414" w:rsidRDefault="005F3414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02FC6606" w:rsidR="005F3414" w:rsidRPr="00311851" w:rsidRDefault="00AA3D68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5</w:t>
            </w:r>
            <w:r w:rsidR="005F3414">
              <w:rPr>
                <w:w w:val="105"/>
                <w:sz w:val="24"/>
              </w:rPr>
              <w:t xml:space="preserve">00 ± </w:t>
            </w:r>
            <w:r>
              <w:rPr>
                <w:spacing w:val="-5"/>
                <w:w w:val="105"/>
                <w:sz w:val="24"/>
              </w:rPr>
              <w:t>100</w:t>
            </w:r>
            <w:r w:rsidR="005F3414">
              <w:rPr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73860997" w14:textId="77777777" w:rsidR="005F3414" w:rsidRDefault="005F3414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2E8B9321" w:rsidR="00D947D8" w:rsidRDefault="00AA3D68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36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5D493530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AA3D68">
              <w:rPr>
                <w:sz w:val="24"/>
                <w:szCs w:val="24"/>
              </w:rPr>
              <w:t>25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20033A27" w:rsidR="00D947D8" w:rsidRDefault="000F4259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3B3DD3">
              <w:rPr>
                <w:w w:val="105"/>
                <w:sz w:val="24"/>
              </w:rPr>
              <w:t xml:space="preserve"> ± </w:t>
            </w:r>
            <w:r w:rsidR="003B3DD3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263" w:type="dxa"/>
            <w:vAlign w:val="center"/>
          </w:tcPr>
          <w:p w14:paraId="6F84EE7C" w14:textId="39A8A703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39" w:type="dxa"/>
            <w:vAlign w:val="center"/>
          </w:tcPr>
          <w:p w14:paraId="59BE0CAC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AA3D68" w14:paraId="5A4955BB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D0A9280" w14:textId="473BA314" w:rsidR="00AA3D68" w:rsidRDefault="00AA3D68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LOI</w:t>
            </w:r>
          </w:p>
        </w:tc>
        <w:tc>
          <w:tcPr>
            <w:tcW w:w="2263" w:type="dxa"/>
            <w:vAlign w:val="center"/>
          </w:tcPr>
          <w:p w14:paraId="69A302FA" w14:textId="49E29974" w:rsidR="00AA3D68" w:rsidRPr="283B3D6A" w:rsidRDefault="00AA3D68" w:rsidP="00311851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2DB61FCA" w14:textId="622424C7" w:rsidR="00AA3D68" w:rsidRDefault="00AA3D68" w:rsidP="00311851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27-29</w:t>
            </w:r>
          </w:p>
        </w:tc>
        <w:tc>
          <w:tcPr>
            <w:tcW w:w="2339" w:type="dxa"/>
            <w:vAlign w:val="center"/>
          </w:tcPr>
          <w:p w14:paraId="3EEE6299" w14:textId="7BEB03E1" w:rsidR="00AA3D68" w:rsidRDefault="00AA3D68" w:rsidP="00311851">
            <w:pPr>
              <w:pStyle w:val="TableParagraph"/>
              <w:spacing w:before="180"/>
              <w:ind w:right="1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AA3D68" w14:paraId="3AC522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3A5420E3" w14:textId="72308170" w:rsidR="00AA3D68" w:rsidRDefault="00AA3D68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UL94</w:t>
            </w:r>
          </w:p>
        </w:tc>
        <w:tc>
          <w:tcPr>
            <w:tcW w:w="2263" w:type="dxa"/>
            <w:vAlign w:val="center"/>
          </w:tcPr>
          <w:p w14:paraId="487E6C3F" w14:textId="1525C30C" w:rsidR="00AA3D68" w:rsidRPr="283B3D6A" w:rsidRDefault="00AA3D68" w:rsidP="00311851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50B872D" w14:textId="68A4234C" w:rsidR="00AA3D68" w:rsidRDefault="00AA3D68" w:rsidP="00311851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V0</w:t>
            </w:r>
          </w:p>
        </w:tc>
        <w:tc>
          <w:tcPr>
            <w:tcW w:w="2339" w:type="dxa"/>
            <w:vAlign w:val="center"/>
          </w:tcPr>
          <w:p w14:paraId="164D9E78" w14:textId="0200D6D0" w:rsidR="00AA3D68" w:rsidRDefault="00AA3D68" w:rsidP="00311851">
            <w:pPr>
              <w:pStyle w:val="TableParagraph"/>
              <w:spacing w:before="180"/>
              <w:ind w:right="1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1 ml MEK-P (Butanox M60) na 100 g </w:t>
            </w:r>
            <w:r>
              <w:rPr>
                <w:spacing w:val="-2"/>
              </w:rPr>
              <w:t>vzorku</w:t>
            </w:r>
          </w:p>
        </w:tc>
      </w:tr>
    </w:tbl>
    <w:p w14:paraId="47A93659" w14:textId="77777777" w:rsidR="00D947D8" w:rsidRDefault="00D947D8">
      <w:pPr>
        <w:sectPr w:rsidR="00D947D8" w:rsidSect="00FF1D1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77777777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r w:rsidRPr="00C92489">
        <w:rPr>
          <w:rFonts w:ascii="Malgun Gothic"/>
          <w:b/>
          <w:bCs/>
          <w:spacing w:val="-2"/>
          <w:sz w:val="24"/>
          <w:szCs w:val="24"/>
        </w:rPr>
        <w:t xml:space="preserve"> vlastnosti 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 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4048269F" w:rsidR="00F33D12" w:rsidRPr="005F3414" w:rsidRDefault="00AA3D68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45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 w:rsidR="002D34D3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579B19F4" w14:textId="77777777" w:rsidTr="00F33D12">
        <w:trPr>
          <w:trHeight w:val="567"/>
        </w:trPr>
        <w:tc>
          <w:tcPr>
            <w:tcW w:w="1797" w:type="dxa"/>
            <w:vAlign w:val="center"/>
          </w:tcPr>
          <w:p w14:paraId="5619067F" w14:textId="77777777" w:rsidR="00F33D12" w:rsidRPr="00315420" w:rsidRDefault="00F33D12" w:rsidP="00F33D12">
            <w:pPr>
              <w:rPr>
                <w:rFonts w:ascii="Malgun Gothic" w:eastAsia="Malgun Gothic" w:hAnsi="Malgun Gothic"/>
                <w:b/>
                <w:bCs/>
              </w:rPr>
            </w:pPr>
            <w:r w:rsidRPr="00315420">
              <w:rPr>
                <w:rFonts w:ascii="Malgun Gothic" w:eastAsia="Malgun Gothic" w:hAnsi="Malgun Gothic"/>
                <w:b/>
                <w:bCs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191B2CFA" w14:textId="77777777" w:rsidR="00F33D12" w:rsidRDefault="00F33D12" w:rsidP="00F33D12">
            <w:pPr>
              <w:pStyle w:val="TableParagraph"/>
              <w:spacing w:before="165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42992971" w14:textId="08477C24" w:rsidR="00F33D12" w:rsidRPr="00311851" w:rsidRDefault="00AA3D68" w:rsidP="00F33D12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F33D12">
              <w:rPr>
                <w:w w:val="105"/>
                <w:sz w:val="24"/>
              </w:rPr>
              <w:t xml:space="preserve">,0 ± </w:t>
            </w:r>
            <w:r w:rsidR="00F33D12">
              <w:rPr>
                <w:spacing w:val="-5"/>
                <w:w w:val="105"/>
                <w:sz w:val="24"/>
              </w:rPr>
              <w:t>0,</w:t>
            </w:r>
            <w:r>
              <w:rPr>
                <w:spacing w:val="-5"/>
                <w:w w:val="105"/>
                <w:sz w:val="24"/>
              </w:rPr>
              <w:t>4</w:t>
            </w:r>
            <w:r w:rsidR="00F33D12">
              <w:rPr>
                <w:sz w:val="24"/>
              </w:rPr>
              <w:t xml:space="preserve"> </w:t>
            </w:r>
          </w:p>
        </w:tc>
        <w:tc>
          <w:tcPr>
            <w:tcW w:w="2749" w:type="dxa"/>
            <w:vAlign w:val="center"/>
          </w:tcPr>
          <w:p w14:paraId="08D7BDDA" w14:textId="77777777" w:rsidR="00F33D12" w:rsidRDefault="00F33D12" w:rsidP="00F33D12">
            <w:pPr>
              <w:pStyle w:val="TableParagraph"/>
              <w:spacing w:before="105"/>
              <w:rPr>
                <w:sz w:val="24"/>
                <w:szCs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77777777" w:rsidR="00F33D12" w:rsidRPr="00315420" w:rsidRDefault="00F33D12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Nap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ě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t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  <w:r>
              <w:rPr>
                <w:rFonts w:ascii="Malgun Gothic"/>
                <w:b/>
                <w:bCs/>
                <w:sz w:val="24"/>
                <w:szCs w:val="24"/>
              </w:rPr>
              <w:t xml:space="preserve"> 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77777777" w:rsidR="00F33D12" w:rsidRDefault="00F33D12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 xml:space="preserve">3,0 ± </w:t>
            </w:r>
            <w:r>
              <w:rPr>
                <w:spacing w:val="-10"/>
                <w:w w:val="105"/>
                <w:sz w:val="24"/>
              </w:rPr>
              <w:t>0,1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534007" w14:paraId="5A77246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6482B62C" w14:textId="4445AEDB" w:rsidR="00534007" w:rsidRPr="00534007" w:rsidRDefault="00534007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r>
              <w:rPr>
                <w:rFonts w:ascii="Malgun Gothic"/>
                <w:b/>
                <w:bCs/>
                <w:sz w:val="24"/>
                <w:szCs w:val="24"/>
              </w:rPr>
              <w:t xml:space="preserve"> 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0593AE06" w14:textId="4051D9AE" w:rsidR="00534007" w:rsidRDefault="00534007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0D87CF36" w14:textId="19D623E3" w:rsidR="00534007" w:rsidRDefault="00534007" w:rsidP="00534007">
            <w:pPr>
              <w:pStyle w:val="TableParagraph"/>
              <w:spacing w:line="278" w:lineRule="auto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1,5 ± 0,3</w:t>
            </w:r>
          </w:p>
        </w:tc>
        <w:tc>
          <w:tcPr>
            <w:tcW w:w="2749" w:type="dxa"/>
            <w:vAlign w:val="center"/>
          </w:tcPr>
          <w:p w14:paraId="2E24F27B" w14:textId="718219B2" w:rsidR="00534007" w:rsidRPr="001E1B2F" w:rsidRDefault="00534007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20ACBE42" w:rsidR="00F33D12" w:rsidRDefault="00534007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65 ± </w:t>
            </w:r>
            <w:r w:rsidR="00F33D1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18B1BD63" w14:textId="77777777" w:rsidTr="00F33D12">
        <w:trPr>
          <w:trHeight w:val="510"/>
        </w:trPr>
        <w:tc>
          <w:tcPr>
            <w:tcW w:w="1797" w:type="dxa"/>
            <w:vAlign w:val="center"/>
          </w:tcPr>
          <w:p w14:paraId="731D5A6B" w14:textId="77777777" w:rsidR="00F33D12" w:rsidRPr="00315420" w:rsidRDefault="00F33D12" w:rsidP="00F33D12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Modul pružnosti v ohybu</w:t>
            </w:r>
          </w:p>
        </w:tc>
        <w:tc>
          <w:tcPr>
            <w:tcW w:w="2263" w:type="dxa"/>
            <w:vAlign w:val="center"/>
          </w:tcPr>
          <w:p w14:paraId="4822B60E" w14:textId="77777777" w:rsidR="00F33D12" w:rsidRPr="283B3D6A" w:rsidRDefault="00F33D12" w:rsidP="00F33D12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76AF023C" w14:textId="75580930" w:rsidR="00F33D12" w:rsidRPr="283B3D6A" w:rsidRDefault="00534007" w:rsidP="00F33D12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  <w:r w:rsidR="00F33D12">
              <w:rPr>
                <w:sz w:val="24"/>
                <w:szCs w:val="24"/>
              </w:rPr>
              <w:t xml:space="preserve"> </w:t>
            </w:r>
            <w:r w:rsidR="00F33D12" w:rsidRPr="283B3D6A">
              <w:rPr>
                <w:sz w:val="24"/>
                <w:szCs w:val="24"/>
              </w:rPr>
              <w:t>±</w:t>
            </w:r>
            <w:r w:rsidR="00F33D12">
              <w:rPr>
                <w:sz w:val="24"/>
                <w:szCs w:val="24"/>
              </w:rPr>
              <w:t xml:space="preserve"> 0,3</w:t>
            </w:r>
          </w:p>
        </w:tc>
        <w:tc>
          <w:tcPr>
            <w:tcW w:w="2749" w:type="dxa"/>
            <w:vAlign w:val="center"/>
          </w:tcPr>
          <w:p w14:paraId="32F5BF1E" w14:textId="77777777" w:rsidR="00F33D12" w:rsidRDefault="00F33D12" w:rsidP="00F33D12">
            <w:pPr>
              <w:pStyle w:val="TableParagraph"/>
              <w:spacing w:before="105"/>
              <w:rPr>
                <w:w w:val="90"/>
                <w:sz w:val="24"/>
              </w:rPr>
            </w:pPr>
            <w:r w:rsidRPr="001E1B2F"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77777777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 odklonu tepla</w:t>
            </w:r>
            <w:r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1B4DA68C" w:rsidR="00F33D12" w:rsidRDefault="00534007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75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F33D12" w14:paraId="72C2143D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6036A9B8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Tvrdost Barcol</w:t>
            </w:r>
          </w:p>
        </w:tc>
        <w:tc>
          <w:tcPr>
            <w:tcW w:w="2263" w:type="dxa"/>
            <w:vAlign w:val="center"/>
          </w:tcPr>
          <w:p w14:paraId="2C19E085" w14:textId="77777777" w:rsidR="00F33D12" w:rsidRDefault="00F33D12" w:rsidP="00F33D12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Barcol</w:t>
            </w:r>
          </w:p>
        </w:tc>
        <w:tc>
          <w:tcPr>
            <w:tcW w:w="2263" w:type="dxa"/>
            <w:vAlign w:val="center"/>
          </w:tcPr>
          <w:p w14:paraId="77C71EA3" w14:textId="1818EE17" w:rsidR="00F33D12" w:rsidRDefault="00F33D12" w:rsidP="00F33D12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  <w:r w:rsidR="00534007">
              <w:rPr>
                <w:spacing w:val="-10"/>
                <w:sz w:val="24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2CEF48A1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 xml:space="preserve"> </w:t>
            </w:r>
            <w:r w:rsidRPr="001E1B2F">
              <w:rPr>
                <w:spacing w:val="-10"/>
                <w:sz w:val="24"/>
              </w:rPr>
              <w:t>ASTM D2583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1122E0B3" w:rsidR="002D34D3" w:rsidRDefault="002C4DDA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Hou</w:t>
            </w:r>
            <w:r>
              <w:rPr>
                <w:rFonts w:ascii="Malgun Gothic"/>
                <w:b/>
                <w:spacing w:val="-4"/>
                <w:sz w:val="24"/>
              </w:rPr>
              <w:t>ž</w:t>
            </w:r>
            <w:r>
              <w:rPr>
                <w:rFonts w:ascii="Malgun Gothic"/>
                <w:b/>
                <w:spacing w:val="-4"/>
                <w:sz w:val="24"/>
              </w:rPr>
              <w:t>evnatost 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i </w:t>
            </w:r>
            <w:r w:rsidR="002D34D3">
              <w:rPr>
                <w:rFonts w:ascii="Malgun Gothic"/>
                <w:b/>
                <w:spacing w:val="-4"/>
                <w:sz w:val="24"/>
              </w:rPr>
              <w:t>dopadu</w:t>
            </w:r>
          </w:p>
        </w:tc>
        <w:tc>
          <w:tcPr>
            <w:tcW w:w="2263" w:type="dxa"/>
            <w:vAlign w:val="center"/>
          </w:tcPr>
          <w:p w14:paraId="55B074AF" w14:textId="3CCEF55F" w:rsidR="002D34D3" w:rsidRPr="002D34D3" w:rsidRDefault="002D34D3" w:rsidP="00F33D12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r>
              <w:rPr>
                <w:spacing w:val="-2"/>
                <w:w w:val="105"/>
                <w:sz w:val="24"/>
                <w:szCs w:val="24"/>
              </w:rPr>
              <w:t>Kj/m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D794499" w14:textId="276D8AED" w:rsidR="002D34D3" w:rsidRDefault="00534007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  <w:r w:rsidR="002D34D3">
              <w:rPr>
                <w:spacing w:val="-10"/>
                <w:sz w:val="24"/>
              </w:rPr>
              <w:t xml:space="preserve"> </w:t>
            </w:r>
            <w:r w:rsidR="002D34D3"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6049986B" w14:textId="4E0D0175" w:rsidR="002D34D3" w:rsidRDefault="002D34D3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 w:rsidRPr="002D34D3"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1A8F5A81" w14:textId="77777777" w:rsidR="00F33D12" w:rsidRDefault="00F33D12" w:rsidP="00F33D12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>U plně vytvrzených pryskyřic, rozvrh tvrzení-16 hodin při 90°C</w:t>
            </w:r>
          </w:p>
          <w:p w14:paraId="088FC163" w14:textId="77777777" w:rsidR="00F33D12" w:rsidRDefault="00F33D12" w:rsidP="00F33D12">
            <w:pPr>
              <w:pStyle w:val="TableParagraph"/>
              <w:spacing w:before="83"/>
              <w:ind w:right="2"/>
            </w:pPr>
          </w:p>
        </w:tc>
      </w:tr>
    </w:tbl>
    <w:p w14:paraId="6303F7E7" w14:textId="77777777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 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2AF1ECC1" w14:textId="77777777" w:rsidR="00D947D8" w:rsidRDefault="00D947D8">
      <w:pPr>
        <w:pStyle w:val="Zkladntext"/>
        <w:spacing w:before="5"/>
      </w:pPr>
    </w:p>
    <w:p w14:paraId="1E147943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127CCE51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5903BE22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B3DD3">
      <w:pPr>
        <w:spacing w:before="36"/>
        <w:ind w:left="116"/>
        <w:rPr>
          <w:sz w:val="20"/>
        </w:rPr>
      </w:pPr>
      <w:hyperlink r:id="rId9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9901CD" w14:textId="77777777" w:rsidR="00FF1D14" w:rsidRDefault="00FF1D14">
      <w:r>
        <w:separator/>
      </w:r>
    </w:p>
  </w:endnote>
  <w:endnote w:type="continuationSeparator" w:id="0">
    <w:p w14:paraId="60C512BB" w14:textId="77777777" w:rsidR="00FF1D14" w:rsidRDefault="00FF1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37F535" w14:textId="77777777" w:rsidR="00FF1D14" w:rsidRDefault="00FF1D14">
      <w:r>
        <w:separator/>
      </w:r>
    </w:p>
  </w:footnote>
  <w:footnote w:type="continuationSeparator" w:id="0">
    <w:p w14:paraId="301A802F" w14:textId="77777777" w:rsidR="00FF1D14" w:rsidRDefault="00FF1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01559470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CE3178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251CD5">
      <w:rPr>
        <w:rFonts w:ascii="Aptos" w:eastAsia="Aptos" w:hAnsi="Aptos" w:cs="Aptos"/>
        <w:b/>
        <w:bCs/>
        <w:sz w:val="24"/>
        <w:szCs w:val="24"/>
        <w:lang w:val="cs-CZ"/>
      </w:rPr>
      <w:t>750</w:t>
    </w:r>
  </w:p>
  <w:p w14:paraId="01205E6B" w14:textId="2A197514" w:rsidR="00251CD5" w:rsidRDefault="00251CD5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POLYESTER ZPOMALUJÍCÍ HOŘENÍ NA BÁZI KYSELINY HET</w:t>
    </w:r>
  </w:p>
  <w:p w14:paraId="0A9C934B" w14:textId="7EDAE3CC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F4259"/>
    <w:rsid w:val="00125DED"/>
    <w:rsid w:val="00173535"/>
    <w:rsid w:val="001E1B2F"/>
    <w:rsid w:val="001F113A"/>
    <w:rsid w:val="00207456"/>
    <w:rsid w:val="002475AF"/>
    <w:rsid w:val="00251CD5"/>
    <w:rsid w:val="002556B3"/>
    <w:rsid w:val="002A055C"/>
    <w:rsid w:val="002C4DDA"/>
    <w:rsid w:val="002D34D3"/>
    <w:rsid w:val="002F4603"/>
    <w:rsid w:val="002F75C2"/>
    <w:rsid w:val="00311851"/>
    <w:rsid w:val="00315420"/>
    <w:rsid w:val="003313B6"/>
    <w:rsid w:val="0038189C"/>
    <w:rsid w:val="003B3DD3"/>
    <w:rsid w:val="00455998"/>
    <w:rsid w:val="00492703"/>
    <w:rsid w:val="004E5106"/>
    <w:rsid w:val="00523B59"/>
    <w:rsid w:val="00534007"/>
    <w:rsid w:val="00535373"/>
    <w:rsid w:val="005923BD"/>
    <w:rsid w:val="005D2623"/>
    <w:rsid w:val="005F3414"/>
    <w:rsid w:val="0077728C"/>
    <w:rsid w:val="00953ABF"/>
    <w:rsid w:val="009571F8"/>
    <w:rsid w:val="00A045DD"/>
    <w:rsid w:val="00A11664"/>
    <w:rsid w:val="00A264C2"/>
    <w:rsid w:val="00AA3D68"/>
    <w:rsid w:val="00AB265D"/>
    <w:rsid w:val="00B1223E"/>
    <w:rsid w:val="00B304FA"/>
    <w:rsid w:val="00B71CD9"/>
    <w:rsid w:val="00BD0341"/>
    <w:rsid w:val="00C7524A"/>
    <w:rsid w:val="00C92489"/>
    <w:rsid w:val="00CE3178"/>
    <w:rsid w:val="00CE4134"/>
    <w:rsid w:val="00D30A9E"/>
    <w:rsid w:val="00D8625E"/>
    <w:rsid w:val="00D947D8"/>
    <w:rsid w:val="00DB3615"/>
    <w:rsid w:val="00DF4BCE"/>
    <w:rsid w:val="00E00F3C"/>
    <w:rsid w:val="00F33D12"/>
    <w:rsid w:val="00F54D4E"/>
    <w:rsid w:val="00FC206C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1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</TotalTime>
  <Pages>3</Pages>
  <Words>301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2024-05-23T12:20:00Z</dcterms:created>
  <dcterms:modified xsi:type="dcterms:W3CDTF">2024-10-23T10:47:00Z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