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7C11419E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D0341">
        <w:t>2</w:t>
      </w:r>
      <w:r w:rsidR="002B7A6E">
        <w:t>7</w:t>
      </w:r>
      <w:r w:rsidR="00C43E09">
        <w:t>70</w:t>
      </w:r>
      <w:r w:rsidRPr="1FB29386">
        <w:t xml:space="preserve"> </w:t>
      </w:r>
      <w:r w:rsidR="00C43E09">
        <w:t xml:space="preserve">je </w:t>
      </w:r>
      <w:proofErr w:type="spellStart"/>
      <w:r w:rsidR="00C43E09">
        <w:t>sycená</w:t>
      </w:r>
      <w:proofErr w:type="spellEnd"/>
      <w:r w:rsidR="00C43E09">
        <w:t xml:space="preserve"> </w:t>
      </w:r>
      <w:proofErr w:type="spellStart"/>
      <w:r w:rsidR="00C43E09">
        <w:t>tixotro</w:t>
      </w:r>
      <w:r w:rsidR="00ED17A7">
        <w:t>pická</w:t>
      </w:r>
      <w:proofErr w:type="spellEnd"/>
      <w:r w:rsidR="00ED17A7">
        <w:t xml:space="preserve"> </w:t>
      </w:r>
      <w:proofErr w:type="spellStart"/>
      <w:r w:rsidR="00ED17A7">
        <w:t>polyesteropvá</w:t>
      </w:r>
      <w:proofErr w:type="spellEnd"/>
      <w:r w:rsidR="00ED17A7">
        <w:t xml:space="preserve"> </w:t>
      </w:r>
      <w:proofErr w:type="spellStart"/>
      <w:r w:rsidR="00ED17A7">
        <w:t>pryskyřice</w:t>
      </w:r>
      <w:proofErr w:type="spellEnd"/>
      <w:r w:rsidR="00ED17A7">
        <w:t xml:space="preserve"> pro </w:t>
      </w:r>
      <w:proofErr w:type="spellStart"/>
      <w:r w:rsidR="00ED17A7">
        <w:t>lití</w:t>
      </w:r>
      <w:proofErr w:type="spellEnd"/>
      <w:r w:rsidR="00ED17A7">
        <w:t xml:space="preserve"> </w:t>
      </w:r>
      <w:proofErr w:type="spellStart"/>
      <w:r w:rsidR="00ED17A7">
        <w:t>forem</w:t>
      </w:r>
      <w:proofErr w:type="spellEnd"/>
      <w:r w:rsidR="00ED17A7">
        <w:t xml:space="preserve">. </w:t>
      </w:r>
      <w:proofErr w:type="spellStart"/>
      <w:r w:rsidR="00ED17A7">
        <w:t>Tento</w:t>
      </w:r>
      <w:proofErr w:type="spellEnd"/>
      <w:r w:rsidR="00ED17A7">
        <w:t xml:space="preserve"> product </w:t>
      </w:r>
      <w:proofErr w:type="spellStart"/>
      <w:r w:rsidR="00ED17A7">
        <w:t>má</w:t>
      </w:r>
      <w:proofErr w:type="spellEnd"/>
      <w:r w:rsidR="00ED17A7">
        <w:t xml:space="preserve"> </w:t>
      </w:r>
      <w:proofErr w:type="spellStart"/>
      <w:r w:rsidR="00ED17A7">
        <w:t>vysokou</w:t>
      </w:r>
      <w:proofErr w:type="spellEnd"/>
      <w:r w:rsidR="00ED17A7">
        <w:t xml:space="preserve"> </w:t>
      </w:r>
      <w:proofErr w:type="spellStart"/>
      <w:r w:rsidR="00ED17A7">
        <w:t>odolnost</w:t>
      </w:r>
      <w:proofErr w:type="spellEnd"/>
      <w:r w:rsidR="00ED17A7">
        <w:t xml:space="preserve"> </w:t>
      </w:r>
      <w:proofErr w:type="spellStart"/>
      <w:r w:rsidR="00ED17A7">
        <w:t>vůči</w:t>
      </w:r>
      <w:proofErr w:type="spellEnd"/>
      <w:r w:rsidR="00ED17A7">
        <w:t xml:space="preserve"> </w:t>
      </w:r>
      <w:proofErr w:type="spellStart"/>
      <w:r w:rsidR="00ED17A7">
        <w:t>teplotám</w:t>
      </w:r>
      <w:proofErr w:type="spellEnd"/>
      <w:r w:rsidR="00ED17A7">
        <w:t xml:space="preserve"> a take </w:t>
      </w:r>
      <w:proofErr w:type="spellStart"/>
      <w:r w:rsidR="00ED17A7">
        <w:t>nesmršťovací</w:t>
      </w:r>
      <w:proofErr w:type="spellEnd"/>
      <w:r w:rsidR="00ED17A7">
        <w:t xml:space="preserve"> </w:t>
      </w:r>
      <w:proofErr w:type="spellStart"/>
      <w:r w:rsidR="00ED17A7">
        <w:t>vlastnosti</w:t>
      </w:r>
      <w:proofErr w:type="spellEnd"/>
      <w:r w:rsidR="00ED17A7">
        <w:t xml:space="preserve">. </w:t>
      </w:r>
      <w:proofErr w:type="spellStart"/>
      <w:r w:rsidR="003876A4">
        <w:t>Může</w:t>
      </w:r>
      <w:proofErr w:type="spellEnd"/>
      <w:r w:rsidR="003876A4">
        <w:t xml:space="preserve"> </w:t>
      </w:r>
      <w:proofErr w:type="spellStart"/>
      <w:r w:rsidR="003876A4">
        <w:t>být</w:t>
      </w:r>
      <w:proofErr w:type="spellEnd"/>
      <w:r w:rsidR="003876A4">
        <w:t xml:space="preserve"> </w:t>
      </w:r>
      <w:proofErr w:type="spellStart"/>
      <w:r w:rsidR="003876A4">
        <w:t>použitý</w:t>
      </w:r>
      <w:proofErr w:type="spellEnd"/>
      <w:r w:rsidR="003876A4">
        <w:t xml:space="preserve"> pro RTM </w:t>
      </w:r>
      <w:proofErr w:type="spellStart"/>
      <w:r w:rsidR="003876A4">
        <w:t>formy</w:t>
      </w:r>
      <w:proofErr w:type="spellEnd"/>
      <w:r w:rsidR="003876A4">
        <w:t xml:space="preserve">, </w:t>
      </w:r>
      <w:proofErr w:type="spellStart"/>
      <w:r w:rsidR="003876A4">
        <w:t>formy</w:t>
      </w:r>
      <w:proofErr w:type="spellEnd"/>
      <w:r w:rsidR="003E3849">
        <w:t xml:space="preserve">, </w:t>
      </w:r>
      <w:proofErr w:type="spellStart"/>
      <w:r w:rsidR="003E3849">
        <w:t>formy</w:t>
      </w:r>
      <w:proofErr w:type="spellEnd"/>
      <w:r w:rsidR="003E3849">
        <w:t xml:space="preserve"> </w:t>
      </w:r>
      <w:proofErr w:type="spellStart"/>
      <w:r w:rsidR="003E3849">
        <w:t>námořních</w:t>
      </w:r>
      <w:proofErr w:type="spellEnd"/>
      <w:r w:rsidR="003E3849">
        <w:t xml:space="preserve"> </w:t>
      </w:r>
      <w:proofErr w:type="spellStart"/>
      <w:r w:rsidR="003E3849">
        <w:t>lodí</w:t>
      </w:r>
      <w:proofErr w:type="spellEnd"/>
      <w:r w:rsidR="003E3849">
        <w:t xml:space="preserve"> </w:t>
      </w:r>
      <w:proofErr w:type="spellStart"/>
      <w:r w:rsidR="003E3849">
        <w:t>apod</w:t>
      </w:r>
      <w:proofErr w:type="spellEnd"/>
      <w:r w:rsidR="003E3849">
        <w:t>.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79C22A46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2C47434" w14:textId="5769BC43" w:rsidR="00523B59" w:rsidRPr="000F4259" w:rsidRDefault="003E3849" w:rsidP="000F4259">
            <w:pPr>
              <w:pStyle w:val="TableParagraph"/>
              <w:spacing w:beforeAutospacing="1"/>
              <w:ind w:left="4" w:hanging="4"/>
              <w:rPr>
                <w:spacing w:val="-5"/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Ruční</w:t>
            </w:r>
            <w:proofErr w:type="spellEnd"/>
            <w:r>
              <w:rPr>
                <w:spacing w:val="-5"/>
                <w:sz w:val="24"/>
                <w:szCs w:val="24"/>
              </w:rPr>
              <w:t xml:space="preserve"> lay-up</w:t>
            </w:r>
          </w:p>
        </w:tc>
        <w:tc>
          <w:tcPr>
            <w:tcW w:w="4162" w:type="dxa"/>
            <w:vAlign w:val="center"/>
          </w:tcPr>
          <w:p w14:paraId="280B0FC2" w14:textId="39197FF8" w:rsidR="00D947D8" w:rsidRDefault="67EAE652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 w:rsidRPr="2462B343">
              <w:rPr>
                <w:sz w:val="24"/>
                <w:szCs w:val="24"/>
              </w:rPr>
              <w:t>Akcelerace</w:t>
            </w:r>
            <w:proofErr w:type="spellEnd"/>
            <w:r w:rsidRPr="2462B343">
              <w:rPr>
                <w:sz w:val="24"/>
                <w:szCs w:val="24"/>
              </w:rPr>
              <w:t xml:space="preserve"> :</w:t>
            </w:r>
            <w:proofErr w:type="gramEnd"/>
            <w:r w:rsidRPr="2462B343">
              <w:rPr>
                <w:sz w:val="24"/>
                <w:szCs w:val="24"/>
              </w:rPr>
              <w:t xml:space="preserve"> </w:t>
            </w:r>
            <w:r w:rsidR="00321F4F">
              <w:rPr>
                <w:sz w:val="24"/>
                <w:szCs w:val="24"/>
              </w:rPr>
              <w:t>Ano</w:t>
            </w:r>
          </w:p>
          <w:p w14:paraId="4B68423E" w14:textId="6E8ED6DF" w:rsidR="005F3414" w:rsidRDefault="005F3414" w:rsidP="000F425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3E3849">
              <w:rPr>
                <w:sz w:val="24"/>
                <w:szCs w:val="24"/>
              </w:rPr>
              <w:t>nízká-</w:t>
            </w:r>
            <w:r>
              <w:rPr>
                <w:sz w:val="24"/>
                <w:szCs w:val="24"/>
              </w:rPr>
              <w:t>střední</w:t>
            </w:r>
            <w:proofErr w:type="spellEnd"/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386"/>
        <w:gridCol w:w="2216"/>
      </w:tblGrid>
      <w:tr w:rsidR="00D947D8" w14:paraId="2348BF42" w14:textId="77777777" w:rsidTr="00321F4F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386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216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321F4F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3D410C9A" w14:textId="6F465509" w:rsidR="00D947D8" w:rsidRPr="005F3414" w:rsidRDefault="003E3849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Krémová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matná</w:t>
            </w:r>
            <w:proofErr w:type="spellEnd"/>
          </w:p>
        </w:tc>
        <w:tc>
          <w:tcPr>
            <w:tcW w:w="2216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3E3849" w14:paraId="782ADF76" w14:textId="77777777" w:rsidTr="003E3849">
        <w:trPr>
          <w:trHeight w:val="463"/>
        </w:trPr>
        <w:tc>
          <w:tcPr>
            <w:tcW w:w="2155" w:type="dxa"/>
            <w:vMerge w:val="restart"/>
            <w:vAlign w:val="center"/>
          </w:tcPr>
          <w:p w14:paraId="445644D6" w14:textId="77777777" w:rsidR="003E3849" w:rsidRDefault="003E3849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3E3849" w:rsidRDefault="003E3849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386" w:type="dxa"/>
            <w:vAlign w:val="center"/>
          </w:tcPr>
          <w:p w14:paraId="1D8A06D0" w14:textId="6671A1E4" w:rsidR="003E3849" w:rsidRDefault="00107FA6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5000</w:t>
            </w:r>
            <w:r w:rsidR="003E3849">
              <w:rPr>
                <w:spacing w:val="-5"/>
                <w:w w:val="105"/>
                <w:sz w:val="24"/>
              </w:rPr>
              <w:t xml:space="preserve"> </w:t>
            </w:r>
            <w:r w:rsidR="003E3849">
              <w:rPr>
                <w:w w:val="105"/>
                <w:sz w:val="24"/>
              </w:rPr>
              <w:t>± 1</w:t>
            </w:r>
            <w:r>
              <w:rPr>
                <w:w w:val="105"/>
                <w:sz w:val="24"/>
              </w:rPr>
              <w:t>000</w:t>
            </w:r>
          </w:p>
          <w:p w14:paraId="38461450" w14:textId="2A969A9E" w:rsidR="003E3849" w:rsidRPr="00321F4F" w:rsidRDefault="003E3849" w:rsidP="00321F4F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(5</w:t>
            </w:r>
            <w:r w:rsidR="00107FA6">
              <w:rPr>
                <w:w w:val="105"/>
                <w:sz w:val="24"/>
              </w:rPr>
              <w:t xml:space="preserve">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>/</w:t>
            </w:r>
            <w:proofErr w:type="spellStart"/>
            <w:r>
              <w:rPr>
                <w:w w:val="105"/>
                <w:sz w:val="24"/>
              </w:rPr>
              <w:t>minut</w:t>
            </w:r>
            <w:r w:rsidR="00107FA6">
              <w:rPr>
                <w:w w:val="105"/>
                <w:sz w:val="24"/>
              </w:rPr>
              <w:t>a</w:t>
            </w:r>
            <w:proofErr w:type="spellEnd"/>
            <w:r>
              <w:rPr>
                <w:w w:val="105"/>
                <w:sz w:val="24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14:paraId="73860997" w14:textId="77777777" w:rsidR="003E3849" w:rsidRDefault="003E3849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3E3849" w14:paraId="430FD5CC" w14:textId="77777777" w:rsidTr="00D527D1">
        <w:trPr>
          <w:trHeight w:val="463"/>
        </w:trPr>
        <w:tc>
          <w:tcPr>
            <w:tcW w:w="2155" w:type="dxa"/>
            <w:vMerge/>
            <w:vAlign w:val="center"/>
          </w:tcPr>
          <w:p w14:paraId="28D28B87" w14:textId="77777777" w:rsidR="003E3849" w:rsidRPr="283B3D6A" w:rsidRDefault="003E3849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303F72EA" w14:textId="77777777" w:rsidR="003E3849" w:rsidRDefault="003E3849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386" w:type="dxa"/>
            <w:vAlign w:val="center"/>
          </w:tcPr>
          <w:p w14:paraId="0378B836" w14:textId="77777777" w:rsidR="003E3849" w:rsidRDefault="00107FA6" w:rsidP="00321F4F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1300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500</w:t>
            </w:r>
          </w:p>
          <w:p w14:paraId="0D284FAE" w14:textId="3C457D34" w:rsidR="00107FA6" w:rsidRDefault="00107FA6" w:rsidP="00321F4F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>/</w:t>
            </w:r>
            <w:proofErr w:type="spellStart"/>
            <w:r>
              <w:rPr>
                <w:w w:val="105"/>
                <w:sz w:val="24"/>
              </w:rPr>
              <w:t>minuta</w:t>
            </w:r>
            <w:proofErr w:type="spellEnd"/>
            <w:r>
              <w:rPr>
                <w:w w:val="105"/>
                <w:sz w:val="24"/>
              </w:rPr>
              <w:t>)</w:t>
            </w:r>
          </w:p>
        </w:tc>
        <w:tc>
          <w:tcPr>
            <w:tcW w:w="2216" w:type="dxa"/>
            <w:vMerge/>
            <w:vAlign w:val="center"/>
          </w:tcPr>
          <w:p w14:paraId="5E85836D" w14:textId="77777777" w:rsidR="003E3849" w:rsidRPr="283B3D6A" w:rsidRDefault="003E3849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321F4F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386" w:type="dxa"/>
            <w:vAlign w:val="center"/>
          </w:tcPr>
          <w:p w14:paraId="5992DB91" w14:textId="634342D7" w:rsidR="00D947D8" w:rsidRDefault="00340DB6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07FA6"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216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386" w:type="dxa"/>
            <w:vAlign w:val="center"/>
          </w:tcPr>
          <w:p w14:paraId="16B344C7" w14:textId="73922551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107FA6">
              <w:rPr>
                <w:sz w:val="24"/>
                <w:szCs w:val="24"/>
              </w:rPr>
              <w:t>39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216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321F4F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386" w:type="dxa"/>
            <w:vAlign w:val="center"/>
          </w:tcPr>
          <w:p w14:paraId="1458B84B" w14:textId="27C98078" w:rsidR="00D947D8" w:rsidRDefault="00107FA6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216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386" w:type="dxa"/>
            <w:vAlign w:val="center"/>
          </w:tcPr>
          <w:p w14:paraId="6F84EE7C" w14:textId="4E709D01" w:rsidR="00D947D8" w:rsidRDefault="00340DB6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16" w:type="dxa"/>
            <w:vAlign w:val="center"/>
          </w:tcPr>
          <w:p w14:paraId="59BE0CAC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3621808F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4443E094" w14:textId="73EE6696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LOI</w:t>
            </w:r>
          </w:p>
        </w:tc>
        <w:tc>
          <w:tcPr>
            <w:tcW w:w="2263" w:type="dxa"/>
            <w:vAlign w:val="center"/>
          </w:tcPr>
          <w:p w14:paraId="7B0B5E4F" w14:textId="03414933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7E2E0703" w14:textId="438AB1D2" w:rsidR="00321F4F" w:rsidRDefault="00321F4F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37-38</w:t>
            </w:r>
          </w:p>
        </w:tc>
        <w:tc>
          <w:tcPr>
            <w:tcW w:w="2216" w:type="dxa"/>
            <w:vAlign w:val="center"/>
          </w:tcPr>
          <w:p w14:paraId="46D00A21" w14:textId="3AD4A918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321F4F" w14:paraId="4568840B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34EBA8E2" w14:textId="4BF14DC5" w:rsidR="00321F4F" w:rsidRDefault="00321F4F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UL94</w:t>
            </w:r>
          </w:p>
        </w:tc>
        <w:tc>
          <w:tcPr>
            <w:tcW w:w="2263" w:type="dxa"/>
            <w:vAlign w:val="center"/>
          </w:tcPr>
          <w:p w14:paraId="4FBAA890" w14:textId="037ECA37" w:rsidR="00321F4F" w:rsidRPr="283B3D6A" w:rsidRDefault="00321F4F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-</w:t>
            </w:r>
          </w:p>
        </w:tc>
        <w:tc>
          <w:tcPr>
            <w:tcW w:w="2386" w:type="dxa"/>
            <w:vAlign w:val="center"/>
          </w:tcPr>
          <w:p w14:paraId="46E17A92" w14:textId="2B119241" w:rsidR="00321F4F" w:rsidRDefault="00340DB6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V0</w:t>
            </w:r>
          </w:p>
        </w:tc>
        <w:tc>
          <w:tcPr>
            <w:tcW w:w="2216" w:type="dxa"/>
            <w:vAlign w:val="center"/>
          </w:tcPr>
          <w:p w14:paraId="53282035" w14:textId="0B67D577" w:rsidR="00321F4F" w:rsidRDefault="00321F4F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107FA6" w14:paraId="09FDD1C7" w14:textId="77777777" w:rsidTr="00321F4F">
        <w:trPr>
          <w:trHeight w:val="611"/>
        </w:trPr>
        <w:tc>
          <w:tcPr>
            <w:tcW w:w="2155" w:type="dxa"/>
            <w:vAlign w:val="center"/>
          </w:tcPr>
          <w:p w14:paraId="0267713E" w14:textId="2923566F" w:rsidR="00107FA6" w:rsidRPr="001B00BA" w:rsidRDefault="00C7220E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pacing w:val="-4"/>
                <w:sz w:val="24"/>
                <w:vertAlign w:val="superscript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 w:rsidR="001B00BA"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B00BA">
              <w:rPr>
                <w:rFonts w:ascii="Malgun Gothic"/>
                <w:b/>
                <w:spacing w:val="-4"/>
                <w:sz w:val="24"/>
              </w:rPr>
              <w:t>odklonu</w:t>
            </w:r>
            <w:proofErr w:type="spellEnd"/>
            <w:r w:rsidR="001B00BA">
              <w:rPr>
                <w:rFonts w:ascii="Malgun Gothic"/>
                <w:b/>
                <w:spacing w:val="-4"/>
                <w:sz w:val="24"/>
              </w:rPr>
              <w:t xml:space="preserve"> tepla</w:t>
            </w:r>
            <w:r w:rsidR="001B00BA" w:rsidRPr="001B00BA">
              <w:rPr>
                <w:rFonts w:ascii="Malgun Gothic"/>
                <w:b/>
                <w:color w:val="FF0000"/>
                <w:spacing w:val="-4"/>
                <w:sz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57007A0" w14:textId="2337B218" w:rsidR="00107FA6" w:rsidRDefault="00612B60" w:rsidP="00311851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386" w:type="dxa"/>
            <w:vAlign w:val="center"/>
          </w:tcPr>
          <w:p w14:paraId="45E1767E" w14:textId="636BF080" w:rsidR="00107FA6" w:rsidRDefault="00612B60" w:rsidP="00311851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75 </w:t>
            </w:r>
            <w:r>
              <w:rPr>
                <w:w w:val="105"/>
                <w:sz w:val="24"/>
              </w:rPr>
              <w:t>±</w:t>
            </w:r>
            <w:r>
              <w:rPr>
                <w:w w:val="105"/>
                <w:sz w:val="24"/>
              </w:rPr>
              <w:t xml:space="preserve"> 5 </w:t>
            </w:r>
          </w:p>
        </w:tc>
        <w:tc>
          <w:tcPr>
            <w:tcW w:w="2216" w:type="dxa"/>
            <w:vAlign w:val="center"/>
          </w:tcPr>
          <w:p w14:paraId="758BA9CB" w14:textId="4AD74F66" w:rsidR="00107FA6" w:rsidRDefault="00612B60" w:rsidP="00311851">
            <w:pPr>
              <w:pStyle w:val="TableParagraph"/>
              <w:spacing w:before="180"/>
              <w:ind w:right="1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w w:val="120"/>
                <w:sz w:val="24"/>
              </w:rPr>
              <w:t>ISO 75 A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>25 °C, 1 ml MEK-P (</w:t>
            </w:r>
            <w:proofErr w:type="spellStart"/>
            <w:r>
              <w:t>Butanox</w:t>
            </w:r>
            <w:proofErr w:type="spellEnd"/>
            <w:r>
              <w:t xml:space="preserve"> M60) </w:t>
            </w:r>
            <w:proofErr w:type="spellStart"/>
            <w:r>
              <w:t>na</w:t>
            </w:r>
            <w:proofErr w:type="spellEnd"/>
            <w:r>
              <w:t xml:space="preserve"> 100 g </w:t>
            </w:r>
            <w:proofErr w:type="spellStart"/>
            <w:r>
              <w:rPr>
                <w:spacing w:val="-2"/>
              </w:rPr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FF1D1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6303F7E7" w14:textId="77777777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lastRenderedPageBreak/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41CA153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Další faktor ovlivňující životnost nenasycených polyesterových pryskyřic obsahující</w:t>
      </w:r>
      <w:r w:rsidR="000C5D59">
        <w:rPr>
          <w:rFonts w:ascii="Aptos" w:eastAsia="Aptos" w:hAnsi="Aptos" w:cs="Aptos"/>
          <w:sz w:val="21"/>
          <w:szCs w:val="21"/>
          <w:lang w:val="cs-CZ"/>
        </w:rPr>
        <w:t>ch</w:t>
      </w: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2AF1ECC1" w14:textId="77777777" w:rsidR="00D947D8" w:rsidRDefault="00D947D8">
      <w:pPr>
        <w:pStyle w:val="Zkladntext"/>
        <w:spacing w:before="5"/>
      </w:pPr>
    </w:p>
    <w:p w14:paraId="1E147943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127CCE51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903BE22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1B388A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901CD" w14:textId="77777777" w:rsidR="00FF1D14" w:rsidRDefault="00FF1D14">
      <w:r>
        <w:separator/>
      </w:r>
    </w:p>
  </w:endnote>
  <w:endnote w:type="continuationSeparator" w:id="0">
    <w:p w14:paraId="60C512BB" w14:textId="77777777" w:rsidR="00FF1D14" w:rsidRDefault="00FF1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7F535" w14:textId="77777777" w:rsidR="00FF1D14" w:rsidRDefault="00FF1D14">
      <w:r>
        <w:separator/>
      </w:r>
    </w:p>
  </w:footnote>
  <w:footnote w:type="continuationSeparator" w:id="0">
    <w:p w14:paraId="301A802F" w14:textId="77777777" w:rsidR="00FF1D14" w:rsidRDefault="00FF1D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6A094E0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CE3178">
      <w:rPr>
        <w:rFonts w:ascii="Aptos" w:eastAsia="Aptos" w:hAnsi="Aptos" w:cs="Aptos"/>
        <w:b/>
        <w:bCs/>
        <w:sz w:val="24"/>
        <w:szCs w:val="24"/>
        <w:lang w:val="cs-CZ"/>
      </w:rPr>
      <w:t>2</w:t>
    </w:r>
    <w:r w:rsidR="002B7A6E">
      <w:rPr>
        <w:rFonts w:ascii="Aptos" w:eastAsia="Aptos" w:hAnsi="Aptos" w:cs="Aptos"/>
        <w:b/>
        <w:bCs/>
        <w:sz w:val="24"/>
        <w:szCs w:val="24"/>
        <w:lang w:val="cs-CZ"/>
      </w:rPr>
      <w:t>7</w:t>
    </w:r>
    <w:r w:rsidR="0059792D">
      <w:rPr>
        <w:rFonts w:ascii="Aptos" w:eastAsia="Aptos" w:hAnsi="Aptos" w:cs="Aptos"/>
        <w:b/>
        <w:bCs/>
        <w:sz w:val="24"/>
        <w:szCs w:val="24"/>
        <w:lang w:val="cs-CZ"/>
      </w:rPr>
      <w:t>70</w:t>
    </w:r>
  </w:p>
  <w:p w14:paraId="269829F6" w14:textId="2647DC12" w:rsidR="002B7A6E" w:rsidRDefault="00E731B5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PLNÍCÍ</w:t>
    </w:r>
    <w:r w:rsidR="00C43E09">
      <w:rPr>
        <w:rFonts w:ascii="Aptos" w:eastAsia="Aptos" w:hAnsi="Aptos" w:cs="Aptos"/>
        <w:b/>
        <w:bCs/>
        <w:sz w:val="24"/>
        <w:szCs w:val="24"/>
        <w:lang w:val="cs-CZ"/>
      </w:rPr>
      <w:t xml:space="preserve"> POLYESTER S NESMRŠŤOVÁNÍM</w:t>
    </w:r>
  </w:p>
  <w:p w14:paraId="0A9C934B" w14:textId="0D0276EA" w:rsidR="00D947D8" w:rsidRDefault="002B7A6E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FF1D14"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FF1D14"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C5436"/>
    <w:rsid w:val="000C5D59"/>
    <w:rsid w:val="000E7D96"/>
    <w:rsid w:val="000F4259"/>
    <w:rsid w:val="00107FA6"/>
    <w:rsid w:val="00125DED"/>
    <w:rsid w:val="00144A0A"/>
    <w:rsid w:val="00173535"/>
    <w:rsid w:val="001B00BA"/>
    <w:rsid w:val="001E1B2F"/>
    <w:rsid w:val="001F113A"/>
    <w:rsid w:val="002475AF"/>
    <w:rsid w:val="002556B3"/>
    <w:rsid w:val="002A055C"/>
    <w:rsid w:val="002B7A6E"/>
    <w:rsid w:val="002D34D3"/>
    <w:rsid w:val="002F4603"/>
    <w:rsid w:val="00311851"/>
    <w:rsid w:val="00315420"/>
    <w:rsid w:val="00321F4F"/>
    <w:rsid w:val="003313B6"/>
    <w:rsid w:val="00340DB6"/>
    <w:rsid w:val="0038189C"/>
    <w:rsid w:val="003876A4"/>
    <w:rsid w:val="003B3DD3"/>
    <w:rsid w:val="003E3849"/>
    <w:rsid w:val="00455998"/>
    <w:rsid w:val="00492703"/>
    <w:rsid w:val="00494F90"/>
    <w:rsid w:val="004E5106"/>
    <w:rsid w:val="00523B59"/>
    <w:rsid w:val="00535373"/>
    <w:rsid w:val="005923BD"/>
    <w:rsid w:val="0059792D"/>
    <w:rsid w:val="005D2623"/>
    <w:rsid w:val="005F3414"/>
    <w:rsid w:val="00612B60"/>
    <w:rsid w:val="00667EA4"/>
    <w:rsid w:val="0077728C"/>
    <w:rsid w:val="007D597E"/>
    <w:rsid w:val="00953ABF"/>
    <w:rsid w:val="009571F8"/>
    <w:rsid w:val="00A045DD"/>
    <w:rsid w:val="00A11664"/>
    <w:rsid w:val="00A264C2"/>
    <w:rsid w:val="00AB0AE3"/>
    <w:rsid w:val="00AB265D"/>
    <w:rsid w:val="00B1223E"/>
    <w:rsid w:val="00B304FA"/>
    <w:rsid w:val="00B71CD9"/>
    <w:rsid w:val="00B87FBF"/>
    <w:rsid w:val="00BA131C"/>
    <w:rsid w:val="00BD0341"/>
    <w:rsid w:val="00C43E09"/>
    <w:rsid w:val="00C7220E"/>
    <w:rsid w:val="00C7524A"/>
    <w:rsid w:val="00C92489"/>
    <w:rsid w:val="00CE3178"/>
    <w:rsid w:val="00CE4134"/>
    <w:rsid w:val="00D30A9E"/>
    <w:rsid w:val="00D8625E"/>
    <w:rsid w:val="00D947D8"/>
    <w:rsid w:val="00DB3615"/>
    <w:rsid w:val="00DE19D0"/>
    <w:rsid w:val="00DF4BCE"/>
    <w:rsid w:val="00E00F3C"/>
    <w:rsid w:val="00E731B5"/>
    <w:rsid w:val="00ED17A7"/>
    <w:rsid w:val="00F33D12"/>
    <w:rsid w:val="00F54D4E"/>
    <w:rsid w:val="00FC206C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12</TotalTime>
  <Pages>2</Pages>
  <Words>223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14</cp:revision>
  <cp:lastPrinted>2024-04-24T10:42:00Z</cp:lastPrinted>
  <dcterms:created xsi:type="dcterms:W3CDTF">2024-05-23T14:52:00Z</dcterms:created>
  <dcterms:modified xsi:type="dcterms:W3CDTF">2024-05-23T15:05:00Z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