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2CDD36BD" w14:textId="7B6450C0" w:rsidR="00094969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5C6782">
        <w:t>BP-1</w:t>
      </w:r>
      <w:r w:rsidR="00D30AEB">
        <w:t>1</w:t>
      </w:r>
      <w:r w:rsidR="00B65E45">
        <w:t xml:space="preserve"> </w:t>
      </w:r>
      <w:r w:rsidR="00DA27E1">
        <w:t xml:space="preserve">je </w:t>
      </w:r>
      <w:proofErr w:type="spellStart"/>
      <w:r w:rsidR="005C6782">
        <w:t>preakcelerovaná</w:t>
      </w:r>
      <w:proofErr w:type="spellEnd"/>
      <w:r w:rsidR="005C6782">
        <w:t xml:space="preserve"> </w:t>
      </w:r>
      <w:proofErr w:type="spellStart"/>
      <w:r w:rsidR="005C6782">
        <w:t>vysoce</w:t>
      </w:r>
      <w:proofErr w:type="spellEnd"/>
      <w:r w:rsidR="005C6782">
        <w:t xml:space="preserve"> </w:t>
      </w:r>
      <w:proofErr w:type="spellStart"/>
      <w:r w:rsidR="005C6782">
        <w:t>viskózní</w:t>
      </w:r>
      <w:proofErr w:type="spellEnd"/>
      <w:r w:rsidR="005C6782">
        <w:t xml:space="preserve"> </w:t>
      </w:r>
      <w:proofErr w:type="spellStart"/>
      <w:r w:rsidR="005C6782">
        <w:t>polyesterové</w:t>
      </w:r>
      <w:proofErr w:type="spellEnd"/>
      <w:r w:rsidR="005C6782">
        <w:t xml:space="preserve"> </w:t>
      </w:r>
      <w:proofErr w:type="spellStart"/>
      <w:r w:rsidR="005C6782">
        <w:t>lepidlo</w:t>
      </w:r>
      <w:proofErr w:type="spellEnd"/>
      <w:r w:rsidR="005C6782">
        <w:t xml:space="preserve">. Je to </w:t>
      </w:r>
      <w:proofErr w:type="spellStart"/>
      <w:r w:rsidR="005C6782">
        <w:t>lepící</w:t>
      </w:r>
      <w:proofErr w:type="spellEnd"/>
      <w:r w:rsidR="005C6782">
        <w:t xml:space="preserve"> </w:t>
      </w:r>
      <w:proofErr w:type="spellStart"/>
      <w:r w:rsidR="005C6782">
        <w:t>sloučenina</w:t>
      </w:r>
      <w:proofErr w:type="spellEnd"/>
      <w:r w:rsidR="005C6782">
        <w:t xml:space="preserve"> </w:t>
      </w:r>
      <w:proofErr w:type="spellStart"/>
      <w:r w:rsidR="005C6782">
        <w:t>obsahující</w:t>
      </w:r>
      <w:proofErr w:type="spellEnd"/>
      <w:r w:rsidR="005C6782">
        <w:t xml:space="preserve"> </w:t>
      </w:r>
      <w:proofErr w:type="spellStart"/>
      <w:r w:rsidR="005C6782">
        <w:t>krátké</w:t>
      </w:r>
      <w:proofErr w:type="spellEnd"/>
      <w:r w:rsidR="005C6782">
        <w:t xml:space="preserve"> </w:t>
      </w:r>
      <w:proofErr w:type="spellStart"/>
      <w:r w:rsidR="00A915FB">
        <w:t>skelné</w:t>
      </w:r>
      <w:proofErr w:type="spellEnd"/>
      <w:r w:rsidR="00A915FB">
        <w:t xml:space="preserve"> </w:t>
      </w:r>
      <w:proofErr w:type="spellStart"/>
      <w:r w:rsidR="00A915FB">
        <w:t>vlákno</w:t>
      </w:r>
      <w:proofErr w:type="spellEnd"/>
      <w:r w:rsidR="00A915FB">
        <w:t xml:space="preserve"> </w:t>
      </w:r>
      <w:proofErr w:type="spellStart"/>
      <w:r w:rsidR="00A915FB">
        <w:t>specificky</w:t>
      </w:r>
      <w:proofErr w:type="spellEnd"/>
      <w:r w:rsidR="00A915FB">
        <w:t xml:space="preserve"> pro </w:t>
      </w:r>
      <w:proofErr w:type="spellStart"/>
      <w:r w:rsidR="00A915FB">
        <w:t>lepení</w:t>
      </w:r>
      <w:proofErr w:type="spellEnd"/>
      <w:r w:rsidR="00A915FB">
        <w:t xml:space="preserve"> a </w:t>
      </w:r>
      <w:proofErr w:type="spellStart"/>
      <w:r w:rsidR="00A915FB">
        <w:t>lepení</w:t>
      </w:r>
      <w:proofErr w:type="spellEnd"/>
      <w:r w:rsidR="00A915FB">
        <w:t xml:space="preserve"> GRP </w:t>
      </w:r>
      <w:proofErr w:type="spellStart"/>
      <w:r w:rsidR="00A915FB">
        <w:t>forem</w:t>
      </w:r>
      <w:proofErr w:type="spellEnd"/>
      <w:r w:rsidR="00A915FB">
        <w:t xml:space="preserve">. </w:t>
      </w:r>
      <w:proofErr w:type="spellStart"/>
      <w:r w:rsidR="00A915FB">
        <w:t>Takové</w:t>
      </w:r>
      <w:proofErr w:type="spellEnd"/>
      <w:r w:rsidR="00A915FB">
        <w:t xml:space="preserve"> </w:t>
      </w:r>
      <w:proofErr w:type="spellStart"/>
      <w:r w:rsidR="00A915FB">
        <w:t>aplikace</w:t>
      </w:r>
      <w:proofErr w:type="spellEnd"/>
      <w:r w:rsidR="001E3C05">
        <w:t xml:space="preserve">, </w:t>
      </w:r>
      <w:proofErr w:type="spellStart"/>
      <w:r w:rsidR="001E3C05">
        <w:t>včetně</w:t>
      </w:r>
      <w:proofErr w:type="spellEnd"/>
      <w:r w:rsidR="001E3C05">
        <w:t xml:space="preserve"> </w:t>
      </w:r>
      <w:proofErr w:type="spellStart"/>
      <w:r w:rsidR="001E3C05">
        <w:t>panelů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ráml</w:t>
      </w:r>
      <w:proofErr w:type="spellEnd"/>
      <w:r w:rsidR="001E3C05">
        <w:t xml:space="preserve">, </w:t>
      </w:r>
      <w:proofErr w:type="spellStart"/>
      <w:r w:rsidR="001E3C05">
        <w:t>žeber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materiálů</w:t>
      </w:r>
      <w:proofErr w:type="spellEnd"/>
      <w:r w:rsidR="001E3C05">
        <w:t xml:space="preserve">, </w:t>
      </w:r>
      <w:proofErr w:type="spellStart"/>
      <w:r w:rsidR="000A1DD3">
        <w:t>připevňování</w:t>
      </w:r>
      <w:proofErr w:type="spellEnd"/>
      <w:r w:rsidR="000A1DD3">
        <w:t xml:space="preserve"> </w:t>
      </w:r>
      <w:proofErr w:type="spellStart"/>
      <w:r w:rsidR="000A1DD3">
        <w:t>těles</w:t>
      </w:r>
      <w:proofErr w:type="spellEnd"/>
      <w:r w:rsidR="000A1DD3">
        <w:t xml:space="preserve"> k </w:t>
      </w:r>
      <w:proofErr w:type="spellStart"/>
      <w:r w:rsidR="000A1DD3">
        <w:t>podlaze</w:t>
      </w:r>
      <w:proofErr w:type="spellEnd"/>
      <w:r w:rsidR="000A1DD3">
        <w:t xml:space="preserve">, </w:t>
      </w:r>
      <w:proofErr w:type="spellStart"/>
      <w:r w:rsidR="000A1DD3">
        <w:t>kompozitních</w:t>
      </w:r>
      <w:proofErr w:type="spellEnd"/>
      <w:r w:rsidR="000A1DD3">
        <w:t xml:space="preserve"> </w:t>
      </w:r>
      <w:proofErr w:type="spellStart"/>
      <w:r w:rsidR="000A1DD3">
        <w:t>struktur</w:t>
      </w:r>
      <w:proofErr w:type="spellEnd"/>
      <w:r w:rsidR="000A1DD3">
        <w:t xml:space="preserve"> a </w:t>
      </w:r>
      <w:proofErr w:type="spellStart"/>
      <w:r w:rsidR="000A1DD3">
        <w:t>karosérií</w:t>
      </w:r>
      <w:proofErr w:type="spellEnd"/>
      <w:r w:rsidR="000A1DD3">
        <w:t xml:space="preserve">. </w:t>
      </w:r>
      <w:proofErr w:type="spellStart"/>
      <w:r w:rsidR="000A1DD3">
        <w:t>POužití</w:t>
      </w:r>
      <w:proofErr w:type="spellEnd"/>
      <w:r w:rsidR="000A1DD3">
        <w:t xml:space="preserve"> </w:t>
      </w:r>
      <w:proofErr w:type="spellStart"/>
      <w:r w:rsidR="000A1DD3">
        <w:t>lepících</w:t>
      </w:r>
      <w:proofErr w:type="spellEnd"/>
      <w:r w:rsidR="000A1DD3">
        <w:t xml:space="preserve"> past </w:t>
      </w:r>
      <w:proofErr w:type="spellStart"/>
      <w:r w:rsidR="000A1DD3">
        <w:t>má</w:t>
      </w:r>
      <w:proofErr w:type="spellEnd"/>
      <w:r w:rsidR="000A1DD3">
        <w:t xml:space="preserve"> </w:t>
      </w:r>
      <w:proofErr w:type="spellStart"/>
      <w:r w:rsidR="000A1DD3">
        <w:t>vysokou</w:t>
      </w:r>
      <w:proofErr w:type="spellEnd"/>
      <w:r w:rsidR="000A1DD3">
        <w:t xml:space="preserve"> </w:t>
      </w:r>
      <w:proofErr w:type="spellStart"/>
      <w:r w:rsidR="000A1DD3">
        <w:t>pevnost</w:t>
      </w:r>
      <w:proofErr w:type="spellEnd"/>
      <w:r w:rsidR="000A1DD3">
        <w:t xml:space="preserve"> </w:t>
      </w:r>
      <w:proofErr w:type="spellStart"/>
      <w:r w:rsidR="000A1DD3">
        <w:t>ve</w:t>
      </w:r>
      <w:proofErr w:type="spellEnd"/>
      <w:r w:rsidR="000A1DD3">
        <w:t xml:space="preserve"> </w:t>
      </w:r>
      <w:proofErr w:type="spellStart"/>
      <w:r w:rsidR="000A1DD3">
        <w:t>smyku</w:t>
      </w:r>
      <w:proofErr w:type="spellEnd"/>
      <w:r w:rsidR="000A1DD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72D103B3" w:rsidR="004A4173" w:rsidRDefault="005C6782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odlévání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5EAC02FA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6782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rtoftalická</w:t>
            </w:r>
            <w:proofErr w:type="spellEnd"/>
          </w:p>
          <w:p w14:paraId="4B68423E" w14:textId="180490D9" w:rsidR="004A4173" w:rsidRDefault="004A4173" w:rsidP="005C6782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C6782">
              <w:rPr>
                <w:sz w:val="24"/>
                <w:szCs w:val="24"/>
              </w:rPr>
              <w:t>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9388BCE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</w:t>
            </w:r>
            <w:r w:rsidR="00094969">
              <w:rPr>
                <w:w w:val="105"/>
                <w:sz w:val="24"/>
              </w:rPr>
              <w:t>é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751D165" w:rsidR="009761E8" w:rsidRPr="009761E8" w:rsidRDefault="003A35A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094969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094969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26A22725" w:rsidR="00D947D8" w:rsidRDefault="00094969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141767B5" w14:textId="6ECC01AA" w:rsidR="00D947D8" w:rsidRDefault="283B3D6A" w:rsidP="005C6450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25 °C, </w:t>
            </w:r>
            <w:r w:rsidR="00503990">
              <w:rPr>
                <w:spacing w:val="-2"/>
              </w:rPr>
              <w:t>0,5 g MEK-P (</w:t>
            </w:r>
            <w:proofErr w:type="spellStart"/>
            <w:r w:rsidR="00503990">
              <w:rPr>
                <w:spacing w:val="-2"/>
              </w:rPr>
              <w:t>Butanox</w:t>
            </w:r>
            <w:proofErr w:type="spellEnd"/>
            <w:r w:rsidR="00503990">
              <w:rPr>
                <w:spacing w:val="-2"/>
              </w:rPr>
              <w:t xml:space="preserve"> M60) </w:t>
            </w:r>
            <w:proofErr w:type="spellStart"/>
            <w:r w:rsidR="00503990">
              <w:rPr>
                <w:spacing w:val="-2"/>
              </w:rPr>
              <w:t>na</w:t>
            </w:r>
            <w:proofErr w:type="spellEnd"/>
            <w:r w:rsidR="00503990">
              <w:rPr>
                <w:spacing w:val="-2"/>
              </w:rPr>
              <w:t xml:space="preserve"> 50 g </w:t>
            </w:r>
            <w:proofErr w:type="spellStart"/>
            <w:r w:rsidR="00503990"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lastRenderedPageBreak/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D30AEB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360AFA53" w14:textId="77777777" w:rsidR="00094969" w:rsidRDefault="00094969">
      <w:pPr>
        <w:spacing w:before="36"/>
        <w:ind w:left="116"/>
        <w:rPr>
          <w:sz w:val="20"/>
        </w:rPr>
      </w:pPr>
    </w:p>
    <w:sectPr w:rsidR="00094969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1CFDCD6F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1E3C05">
      <w:rPr>
        <w:rFonts w:ascii="Aptos" w:eastAsia="Aptos" w:hAnsi="Aptos" w:cs="Aptos"/>
        <w:b/>
        <w:bCs/>
        <w:sz w:val="24"/>
        <w:szCs w:val="24"/>
        <w:lang w:val="cs-CZ"/>
      </w:rPr>
      <w:t>BP-1</w:t>
    </w:r>
    <w:r w:rsidR="00D30AEB">
      <w:rPr>
        <w:rFonts w:ascii="Aptos" w:eastAsia="Aptos" w:hAnsi="Aptos" w:cs="Aptos"/>
        <w:b/>
        <w:bCs/>
        <w:sz w:val="24"/>
        <w:szCs w:val="24"/>
        <w:lang w:val="cs-CZ"/>
      </w:rPr>
      <w:t>1</w:t>
    </w:r>
  </w:p>
  <w:p w14:paraId="19485602" w14:textId="1A844AC7" w:rsidR="00BE4482" w:rsidRDefault="001E3C0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TIXOTROPICKÁ PASTA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969"/>
    <w:rsid w:val="000A1DD3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E3C05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03990"/>
    <w:rsid w:val="00516F1A"/>
    <w:rsid w:val="00523B59"/>
    <w:rsid w:val="00526935"/>
    <w:rsid w:val="00535373"/>
    <w:rsid w:val="00567083"/>
    <w:rsid w:val="0057168B"/>
    <w:rsid w:val="005923BD"/>
    <w:rsid w:val="005C6450"/>
    <w:rsid w:val="005C6782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915FB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0AEB"/>
    <w:rsid w:val="00D33F80"/>
    <w:rsid w:val="00D8625E"/>
    <w:rsid w:val="00D947D8"/>
    <w:rsid w:val="00DA27E1"/>
    <w:rsid w:val="00DB2D07"/>
    <w:rsid w:val="00DB3615"/>
    <w:rsid w:val="00DC0738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2024-06-07T10:11:00Z</dcterms:created>
  <dcterms:modified xsi:type="dcterms:W3CDTF">2024-06-07T10:13:00Z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